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1724025" cy="904875"/>
            <wp:effectExtent l="0" t="0" r="9525" b="9525"/>
            <wp:docPr id="1" name="Рисунок 1" descr="MO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_5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" t="20615" r="4518" b="8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Муниципальный Совет</w:t>
      </w:r>
      <w:r w:rsidRPr="007908A3">
        <w:rPr>
          <w:sz w:val="26"/>
          <w:szCs w:val="26"/>
        </w:rPr>
        <w:t xml:space="preserve"> внутригородского муниципального образования </w:t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 w:rsidRPr="007908A3">
        <w:rPr>
          <w:sz w:val="26"/>
          <w:szCs w:val="26"/>
        </w:rPr>
        <w:t xml:space="preserve">Санкт-Петербурга </w:t>
      </w:r>
      <w:r>
        <w:rPr>
          <w:sz w:val="26"/>
          <w:szCs w:val="26"/>
        </w:rPr>
        <w:t>муниципальный</w:t>
      </w:r>
      <w:r w:rsidRPr="007908A3">
        <w:rPr>
          <w:sz w:val="26"/>
          <w:szCs w:val="26"/>
        </w:rPr>
        <w:t xml:space="preserve"> округ № 54</w:t>
      </w:r>
    </w:p>
    <w:p w:rsidR="00DD4678" w:rsidRPr="007908A3" w:rsidRDefault="00DD4678" w:rsidP="00DD4678">
      <w:pPr>
        <w:jc w:val="center"/>
        <w:rPr>
          <w:sz w:val="26"/>
          <w:szCs w:val="26"/>
        </w:rPr>
      </w:pPr>
      <w:r>
        <w:rPr>
          <w:sz w:val="26"/>
          <w:szCs w:val="26"/>
        </w:rPr>
        <w:t>(МС ВМО СПб</w:t>
      </w:r>
      <w:r w:rsidRPr="007908A3">
        <w:rPr>
          <w:sz w:val="26"/>
          <w:szCs w:val="26"/>
        </w:rPr>
        <w:t xml:space="preserve"> МО № 54)</w:t>
      </w:r>
    </w:p>
    <w:p w:rsidR="00CD2A3C" w:rsidRDefault="00CD2A3C"/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>УТВЕРЖДЕНО</w:t>
      </w:r>
    </w:p>
    <w:p w:rsidR="00520E58" w:rsidRDefault="00520E5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>
        <w:rPr>
          <w:sz w:val="26"/>
          <w:szCs w:val="26"/>
        </w:rPr>
        <w:t>Распоряжением</w:t>
      </w:r>
      <w:r w:rsidR="00DD4678" w:rsidRPr="007908A3">
        <w:rPr>
          <w:sz w:val="26"/>
          <w:szCs w:val="26"/>
        </w:rPr>
        <w:t xml:space="preserve"> </w:t>
      </w:r>
    </w:p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 xml:space="preserve">Главы </w:t>
      </w:r>
      <w:r>
        <w:rPr>
          <w:sz w:val="26"/>
          <w:szCs w:val="26"/>
        </w:rPr>
        <w:t>ВМО СПб</w:t>
      </w:r>
      <w:r w:rsidRPr="007908A3">
        <w:rPr>
          <w:sz w:val="26"/>
          <w:szCs w:val="26"/>
        </w:rPr>
        <w:t xml:space="preserve"> МО № 54</w:t>
      </w:r>
    </w:p>
    <w:p w:rsidR="00DD4678" w:rsidRPr="007908A3" w:rsidRDefault="00DD4678" w:rsidP="00520E58">
      <w:pPr>
        <w:tabs>
          <w:tab w:val="left" w:pos="1418"/>
        </w:tabs>
        <w:autoSpaceDE w:val="0"/>
        <w:autoSpaceDN w:val="0"/>
        <w:adjustRightInd w:val="0"/>
        <w:ind w:left="5103" w:firstLine="1134"/>
        <w:jc w:val="both"/>
        <w:rPr>
          <w:sz w:val="26"/>
          <w:szCs w:val="26"/>
        </w:rPr>
      </w:pPr>
      <w:r w:rsidRPr="007908A3">
        <w:rPr>
          <w:sz w:val="26"/>
          <w:szCs w:val="26"/>
        </w:rPr>
        <w:t xml:space="preserve">от </w:t>
      </w:r>
      <w:r w:rsidR="00520E58">
        <w:rPr>
          <w:sz w:val="26"/>
          <w:szCs w:val="26"/>
        </w:rPr>
        <w:t>01.03</w:t>
      </w:r>
      <w:r w:rsidRPr="007908A3">
        <w:rPr>
          <w:sz w:val="26"/>
          <w:szCs w:val="26"/>
        </w:rPr>
        <w:t>.201</w:t>
      </w:r>
      <w:r w:rsidR="00520E58">
        <w:rPr>
          <w:sz w:val="26"/>
          <w:szCs w:val="26"/>
        </w:rPr>
        <w:t>9</w:t>
      </w:r>
      <w:r w:rsidRPr="007908A3">
        <w:rPr>
          <w:sz w:val="26"/>
          <w:szCs w:val="26"/>
        </w:rPr>
        <w:t xml:space="preserve"> №</w:t>
      </w:r>
      <w:r w:rsidR="003557AE">
        <w:rPr>
          <w:sz w:val="26"/>
          <w:szCs w:val="26"/>
        </w:rPr>
        <w:t>6</w:t>
      </w:r>
    </w:p>
    <w:p w:rsidR="00AD0188" w:rsidRPr="00AD0188" w:rsidRDefault="00AD0188" w:rsidP="00AD0188">
      <w:pPr>
        <w:jc w:val="center"/>
        <w:rPr>
          <w:b/>
          <w:sz w:val="26"/>
          <w:szCs w:val="26"/>
        </w:rPr>
      </w:pPr>
      <w:r w:rsidRPr="00AD0188">
        <w:rPr>
          <w:b/>
          <w:sz w:val="26"/>
          <w:szCs w:val="26"/>
        </w:rPr>
        <w:t>ПОЛОЖЕНИЕ</w:t>
      </w:r>
    </w:p>
    <w:p w:rsidR="00AD0188" w:rsidRPr="00AD0188" w:rsidRDefault="00AD0188" w:rsidP="00AD0188">
      <w:pPr>
        <w:jc w:val="center"/>
        <w:rPr>
          <w:b/>
          <w:sz w:val="26"/>
          <w:szCs w:val="26"/>
        </w:rPr>
      </w:pPr>
      <w:r w:rsidRPr="00AD0188">
        <w:rPr>
          <w:b/>
          <w:sz w:val="26"/>
          <w:szCs w:val="26"/>
        </w:rPr>
        <w:t xml:space="preserve">о формировании, утверждении и ведении </w:t>
      </w:r>
    </w:p>
    <w:p w:rsidR="00AD0188" w:rsidRPr="00AD0188" w:rsidRDefault="00AD0188" w:rsidP="00AD0188">
      <w:pPr>
        <w:jc w:val="center"/>
        <w:rPr>
          <w:b/>
          <w:sz w:val="26"/>
          <w:szCs w:val="26"/>
        </w:rPr>
      </w:pPr>
      <w:r w:rsidRPr="00AD0188">
        <w:rPr>
          <w:b/>
          <w:sz w:val="26"/>
          <w:szCs w:val="26"/>
        </w:rPr>
        <w:t>плана-графика закупок товаров, работ, услуг для обеспечения</w:t>
      </w:r>
    </w:p>
    <w:p w:rsidR="00AD0188" w:rsidRPr="00AD0188" w:rsidRDefault="00AD0188" w:rsidP="00AD0188">
      <w:pPr>
        <w:jc w:val="center"/>
        <w:rPr>
          <w:b/>
          <w:sz w:val="26"/>
          <w:szCs w:val="26"/>
        </w:rPr>
      </w:pPr>
      <w:r w:rsidRPr="00AD0188">
        <w:rPr>
          <w:b/>
          <w:sz w:val="26"/>
          <w:szCs w:val="26"/>
        </w:rPr>
        <w:t>муниципальных нужд МС ВМО СПб МО №54</w:t>
      </w:r>
    </w:p>
    <w:p w:rsidR="00AD0188" w:rsidRPr="00AD0188" w:rsidRDefault="00AD0188" w:rsidP="00AD0188">
      <w:pPr>
        <w:jc w:val="center"/>
        <w:rPr>
          <w:b/>
          <w:sz w:val="26"/>
          <w:szCs w:val="26"/>
        </w:rPr>
      </w:pPr>
    </w:p>
    <w:p w:rsidR="00AD0188" w:rsidRPr="00AD0188" w:rsidRDefault="00AD0188" w:rsidP="00AD0188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Общие положения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D0188">
        <w:rPr>
          <w:rFonts w:ascii="Times New Roman" w:hAnsi="Times New Roman"/>
          <w:sz w:val="26"/>
          <w:szCs w:val="26"/>
        </w:rPr>
        <w:t>Настоящее положение о формировании, утверждении и ведении плана-графика закупок товаров, работ, услуг для обеспечения муниципальных нужд внутригородского муниципального образования Санкт-Петербурга муниципальный округ № 54 разработано в соответствии с требованиями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закон), Постановления Правительства РФ № 1113 от 29.10.2014</w:t>
      </w:r>
      <w:proofErr w:type="gramEnd"/>
      <w:r w:rsidRPr="00AD0188">
        <w:rPr>
          <w:rFonts w:ascii="Times New Roman" w:hAnsi="Times New Roman"/>
          <w:sz w:val="26"/>
          <w:szCs w:val="26"/>
        </w:rPr>
        <w:t xml:space="preserve"> года и устанавливает правила формирования, утверждения и ведения планов-графиков закупок товаров, работ, услуг для обеспечения муниципальных нужд.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План-график формируется Муниципальным Советом внутригородского муниципального образования Санкт-Петербурга муниципальный округ №54 ежегодно на очередной финансовый год и плановый период (два последующих года) в соответствии с планом закупок и в течение трех дней со дня утверждения подлежит размещению в единой информационной системе в сфере закупок.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План-график формируется после внесения проекта о бюджете внутригородского муниципального образования Санкт-Петербурга муниципальный округ №54 на очередной финансовый год в представительный орган муниципального образования.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План-график утверждается Муниципальным Советом внутригородского муниципального образования Санкт-Петербурга муниципальный округ №54 в течение десяти рабочих дней с момента опубликования местного бюджета.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 xml:space="preserve">В план-график закупок подлежит включению перечень товаров, работ, услуг, закупка которых осуществляется путем проведения конкурса, аукциона, запроса котировок, запроса предложений, закупки у единственного поставщика, а </w:t>
      </w:r>
      <w:r w:rsidRPr="00AD0188">
        <w:rPr>
          <w:rFonts w:ascii="Times New Roman" w:hAnsi="Times New Roman"/>
          <w:sz w:val="26"/>
          <w:szCs w:val="26"/>
        </w:rPr>
        <w:lastRenderedPageBreak/>
        <w:t>так же способом определения поставщика в соответствии со ст. 111 Федерального закона о контрактной системе.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В план-график закупок включается информация в отношении каждой закупки: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идентификационный код закупки, в соответствии со ст. 23 Федерального закона о контрактной системе;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наименование и описание объекта закупки с указанием характеристик такого объекта, количества поставляемого товара, объема выполняемой работы, оказываемой услуги, начальная (максимальная) цена контракта, цена контракта, заключаемого с единственным поставщиком, обоснование закупки, размер аванса, этапы оплаты;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дополнительные требования к участникам закупки и обоснование таких требований;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способ определения поставщика и обоснование выбора этого способа;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дата начала закупки;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 xml:space="preserve">информация о размере </w:t>
      </w:r>
      <w:proofErr w:type="gramStart"/>
      <w:r w:rsidRPr="00AD0188">
        <w:rPr>
          <w:rFonts w:ascii="Times New Roman" w:hAnsi="Times New Roman"/>
          <w:sz w:val="26"/>
          <w:szCs w:val="26"/>
        </w:rPr>
        <w:t>предоставляемых</w:t>
      </w:r>
      <w:proofErr w:type="gramEnd"/>
      <w:r w:rsidRPr="00AD0188">
        <w:rPr>
          <w:rFonts w:ascii="Times New Roman" w:hAnsi="Times New Roman"/>
          <w:sz w:val="26"/>
          <w:szCs w:val="26"/>
        </w:rPr>
        <w:t xml:space="preserve"> обеспечения соответствующей заявки участника закупки и обеспечения исполнения контракта;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информация о применении критерия стоимости жизненного цикла товара или созданного в результате выполнения работы объекта при определении поставщика;</w:t>
      </w:r>
    </w:p>
    <w:p w:rsidR="00AD0188" w:rsidRPr="00AD0188" w:rsidRDefault="00AD0188" w:rsidP="00AD0188">
      <w:pPr>
        <w:pStyle w:val="a5"/>
        <w:numPr>
          <w:ilvl w:val="0"/>
          <w:numId w:val="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информация о банковском сопровождении контракта;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Закупки осуществляются в соответствии с информацией, включенной в планы-графики закупок.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 xml:space="preserve">План-график подлежит изменению заказчиком в случаях: </w:t>
      </w:r>
    </w:p>
    <w:p w:rsidR="00AD0188" w:rsidRPr="00AD0188" w:rsidRDefault="00AD0188" w:rsidP="00AD0188">
      <w:pPr>
        <w:pStyle w:val="a5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увеличение или уменьшение начальной (максимальной) цены контракта, цены контракта, заключенного с единственным поставщиком (подрядчиком, исполнителем);</w:t>
      </w:r>
    </w:p>
    <w:p w:rsidR="00AD0188" w:rsidRPr="00AD0188" w:rsidRDefault="00AD0188" w:rsidP="00AD0188">
      <w:pPr>
        <w:pStyle w:val="a5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изменение до начала закупки срока исполнения контракта, порядка оплаты и размера аванса;</w:t>
      </w:r>
    </w:p>
    <w:p w:rsidR="00AD0188" w:rsidRPr="00AD0188" w:rsidRDefault="00AD0188" w:rsidP="00AD0188">
      <w:pPr>
        <w:pStyle w:val="a5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изменение даты начала закупки и (или) способа определения поставщика (подрядчика, исполнителя), отмена закупки, предусмотренной планом-графиком;</w:t>
      </w:r>
    </w:p>
    <w:p w:rsidR="00AD0188" w:rsidRPr="00AD0188" w:rsidRDefault="00AD0188" w:rsidP="00AD0188">
      <w:pPr>
        <w:pStyle w:val="a5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реализация решения, принятого заказчиком по итогам проведенного обязательного общественного обсуждения закупок и не требующего внесения изменения в план закупок;</w:t>
      </w:r>
    </w:p>
    <w:p w:rsidR="00AD0188" w:rsidRPr="00AD0188" w:rsidRDefault="00AD0188" w:rsidP="00AD0188">
      <w:pPr>
        <w:pStyle w:val="a5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при возникновении необходимости дополнения перечня муниципальных закупок.</w:t>
      </w:r>
    </w:p>
    <w:p w:rsidR="00AD0188" w:rsidRPr="00AD0188" w:rsidRDefault="00AD0188" w:rsidP="00AD0188">
      <w:pPr>
        <w:pStyle w:val="a5"/>
        <w:numPr>
          <w:ilvl w:val="0"/>
          <w:numId w:val="2"/>
        </w:numPr>
        <w:ind w:left="0" w:firstLine="680"/>
        <w:jc w:val="both"/>
        <w:rPr>
          <w:rFonts w:ascii="Times New Roman" w:hAnsi="Times New Roman"/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>Внесение изменения в план-график закупок по каждому объекту закупки осуществляется не позднее, чем за десять календарных дней до дня размещения на официальном сайте извещения об осуществлении закупки, направления приглашения принять участие в определении поставщика.</w:t>
      </w:r>
    </w:p>
    <w:p w:rsidR="00DD4678" w:rsidRPr="00AD0188" w:rsidRDefault="00AD0188" w:rsidP="00520E58">
      <w:pPr>
        <w:pStyle w:val="a5"/>
        <w:numPr>
          <w:ilvl w:val="0"/>
          <w:numId w:val="2"/>
        </w:numPr>
        <w:ind w:left="0" w:firstLine="1134"/>
        <w:jc w:val="both"/>
        <w:rPr>
          <w:sz w:val="26"/>
          <w:szCs w:val="26"/>
        </w:rPr>
      </w:pPr>
      <w:r w:rsidRPr="00AD0188">
        <w:rPr>
          <w:rFonts w:ascii="Times New Roman" w:hAnsi="Times New Roman"/>
          <w:sz w:val="26"/>
          <w:szCs w:val="26"/>
        </w:rPr>
        <w:t xml:space="preserve">Утвержденный план-график и внесенные в него изменения подлежат размещению в единой информационной системе в течение трех рабочих дней </w:t>
      </w:r>
      <w:proofErr w:type="gramStart"/>
      <w:r w:rsidRPr="00AD0188">
        <w:rPr>
          <w:rFonts w:ascii="Times New Roman" w:hAnsi="Times New Roman"/>
          <w:sz w:val="26"/>
          <w:szCs w:val="26"/>
        </w:rPr>
        <w:t>с даты утверждения</w:t>
      </w:r>
      <w:proofErr w:type="gramEnd"/>
      <w:r w:rsidRPr="00AD0188">
        <w:rPr>
          <w:rFonts w:ascii="Times New Roman" w:hAnsi="Times New Roman"/>
          <w:sz w:val="26"/>
          <w:szCs w:val="26"/>
        </w:rPr>
        <w:t xml:space="preserve"> или изменения плана-графика.</w:t>
      </w:r>
      <w:bookmarkStart w:id="0" w:name="_GoBack"/>
      <w:bookmarkEnd w:id="0"/>
    </w:p>
    <w:sectPr w:rsidR="00DD4678" w:rsidRPr="00AD0188" w:rsidSect="00DD46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5744"/>
    <w:multiLevelType w:val="hybridMultilevel"/>
    <w:tmpl w:val="AD926966"/>
    <w:lvl w:ilvl="0" w:tplc="AB8CC5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2A3E5350"/>
    <w:multiLevelType w:val="hybridMultilevel"/>
    <w:tmpl w:val="C618FE34"/>
    <w:lvl w:ilvl="0" w:tplc="8C2264AE">
      <w:start w:val="1"/>
      <w:numFmt w:val="decimal"/>
      <w:lvlText w:val="%1)"/>
      <w:lvlJc w:val="left"/>
      <w:pPr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">
    <w:nsid w:val="36C734ED"/>
    <w:multiLevelType w:val="hybridMultilevel"/>
    <w:tmpl w:val="724C6140"/>
    <w:lvl w:ilvl="0" w:tplc="A894C6F6">
      <w:start w:val="1"/>
      <w:numFmt w:val="decimal"/>
      <w:lvlText w:val="%1)"/>
      <w:lvlJc w:val="left"/>
      <w:pPr>
        <w:ind w:left="1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80" w:hanging="360"/>
      </w:pPr>
    </w:lvl>
    <w:lvl w:ilvl="2" w:tplc="0419001B" w:tentative="1">
      <w:start w:val="1"/>
      <w:numFmt w:val="lowerRoman"/>
      <w:lvlText w:val="%3."/>
      <w:lvlJc w:val="right"/>
      <w:pPr>
        <w:ind w:left="3200" w:hanging="180"/>
      </w:pPr>
    </w:lvl>
    <w:lvl w:ilvl="3" w:tplc="0419000F" w:tentative="1">
      <w:start w:val="1"/>
      <w:numFmt w:val="decimal"/>
      <w:lvlText w:val="%4."/>
      <w:lvlJc w:val="left"/>
      <w:pPr>
        <w:ind w:left="3920" w:hanging="360"/>
      </w:pPr>
    </w:lvl>
    <w:lvl w:ilvl="4" w:tplc="04190019" w:tentative="1">
      <w:start w:val="1"/>
      <w:numFmt w:val="lowerLetter"/>
      <w:lvlText w:val="%5."/>
      <w:lvlJc w:val="left"/>
      <w:pPr>
        <w:ind w:left="4640" w:hanging="360"/>
      </w:pPr>
    </w:lvl>
    <w:lvl w:ilvl="5" w:tplc="0419001B" w:tentative="1">
      <w:start w:val="1"/>
      <w:numFmt w:val="lowerRoman"/>
      <w:lvlText w:val="%6."/>
      <w:lvlJc w:val="right"/>
      <w:pPr>
        <w:ind w:left="5360" w:hanging="180"/>
      </w:pPr>
    </w:lvl>
    <w:lvl w:ilvl="6" w:tplc="0419000F" w:tentative="1">
      <w:start w:val="1"/>
      <w:numFmt w:val="decimal"/>
      <w:lvlText w:val="%7."/>
      <w:lvlJc w:val="left"/>
      <w:pPr>
        <w:ind w:left="6080" w:hanging="360"/>
      </w:pPr>
    </w:lvl>
    <w:lvl w:ilvl="7" w:tplc="04190019" w:tentative="1">
      <w:start w:val="1"/>
      <w:numFmt w:val="lowerLetter"/>
      <w:lvlText w:val="%8."/>
      <w:lvlJc w:val="left"/>
      <w:pPr>
        <w:ind w:left="6800" w:hanging="360"/>
      </w:pPr>
    </w:lvl>
    <w:lvl w:ilvl="8" w:tplc="0419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3">
    <w:nsid w:val="400F2E7C"/>
    <w:multiLevelType w:val="hybridMultilevel"/>
    <w:tmpl w:val="344CD77C"/>
    <w:lvl w:ilvl="0" w:tplc="7384FDB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58C67E48"/>
    <w:multiLevelType w:val="hybridMultilevel"/>
    <w:tmpl w:val="EECA5DCE"/>
    <w:lvl w:ilvl="0" w:tplc="63C612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37434B"/>
    <w:multiLevelType w:val="hybridMultilevel"/>
    <w:tmpl w:val="FE606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78"/>
    <w:rsid w:val="001702E1"/>
    <w:rsid w:val="003557AE"/>
    <w:rsid w:val="00520E58"/>
    <w:rsid w:val="00AD0188"/>
    <w:rsid w:val="00CD2A3C"/>
    <w:rsid w:val="00DD4678"/>
    <w:rsid w:val="00E9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E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520E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E950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E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6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67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520E5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E950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2019-03-06T07:29:00Z</cp:lastPrinted>
  <dcterms:created xsi:type="dcterms:W3CDTF">2019-03-06T07:30:00Z</dcterms:created>
  <dcterms:modified xsi:type="dcterms:W3CDTF">2019-03-06T07:30:00Z</dcterms:modified>
</cp:coreProperties>
</file>