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678" w:rsidRPr="007908A3" w:rsidRDefault="00DD4678" w:rsidP="00DD4678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1724025" cy="904875"/>
            <wp:effectExtent l="0" t="0" r="9525" b="9525"/>
            <wp:docPr id="1" name="Рисунок 1" descr="MO_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_5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6" t="20615" r="4518" b="82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678" w:rsidRPr="007908A3" w:rsidRDefault="00DD4678" w:rsidP="00DD4678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Муниципальный Совет</w:t>
      </w:r>
      <w:r w:rsidRPr="007908A3">
        <w:rPr>
          <w:sz w:val="26"/>
          <w:szCs w:val="26"/>
        </w:rPr>
        <w:t xml:space="preserve"> внутригородского муниципального образования </w:t>
      </w:r>
    </w:p>
    <w:p w:rsidR="00DD4678" w:rsidRPr="007908A3" w:rsidRDefault="00DD4678" w:rsidP="00DD4678">
      <w:pPr>
        <w:jc w:val="center"/>
        <w:rPr>
          <w:sz w:val="26"/>
          <w:szCs w:val="26"/>
        </w:rPr>
      </w:pPr>
      <w:r w:rsidRPr="007908A3">
        <w:rPr>
          <w:sz w:val="26"/>
          <w:szCs w:val="26"/>
        </w:rPr>
        <w:t xml:space="preserve">Санкт-Петербурга </w:t>
      </w:r>
      <w:r>
        <w:rPr>
          <w:sz w:val="26"/>
          <w:szCs w:val="26"/>
        </w:rPr>
        <w:t>муниципальный</w:t>
      </w:r>
      <w:r w:rsidRPr="007908A3">
        <w:rPr>
          <w:sz w:val="26"/>
          <w:szCs w:val="26"/>
        </w:rPr>
        <w:t xml:space="preserve"> округ № 54</w:t>
      </w:r>
    </w:p>
    <w:p w:rsidR="00DD4678" w:rsidRPr="007908A3" w:rsidRDefault="00DD4678" w:rsidP="00DD4678">
      <w:pPr>
        <w:jc w:val="center"/>
        <w:rPr>
          <w:sz w:val="26"/>
          <w:szCs w:val="26"/>
        </w:rPr>
      </w:pPr>
      <w:r>
        <w:rPr>
          <w:sz w:val="26"/>
          <w:szCs w:val="26"/>
        </w:rPr>
        <w:t>(МС ВМО СПб</w:t>
      </w:r>
      <w:r w:rsidRPr="007908A3">
        <w:rPr>
          <w:sz w:val="26"/>
          <w:szCs w:val="26"/>
        </w:rPr>
        <w:t xml:space="preserve"> МО № 54)</w:t>
      </w:r>
    </w:p>
    <w:p w:rsidR="00CD2A3C" w:rsidRDefault="00CD2A3C"/>
    <w:p w:rsidR="00DD4678" w:rsidRPr="007908A3" w:rsidRDefault="00DD4678" w:rsidP="00520E58">
      <w:pPr>
        <w:tabs>
          <w:tab w:val="left" w:pos="1418"/>
        </w:tabs>
        <w:autoSpaceDE w:val="0"/>
        <w:autoSpaceDN w:val="0"/>
        <w:adjustRightInd w:val="0"/>
        <w:ind w:left="5103" w:firstLine="1134"/>
        <w:jc w:val="both"/>
        <w:rPr>
          <w:sz w:val="26"/>
          <w:szCs w:val="26"/>
        </w:rPr>
      </w:pPr>
      <w:r w:rsidRPr="007908A3">
        <w:rPr>
          <w:sz w:val="26"/>
          <w:szCs w:val="26"/>
        </w:rPr>
        <w:t>УТВЕРЖДЕНО</w:t>
      </w:r>
    </w:p>
    <w:p w:rsidR="00520E58" w:rsidRDefault="00520E58" w:rsidP="00520E58">
      <w:pPr>
        <w:tabs>
          <w:tab w:val="left" w:pos="1418"/>
        </w:tabs>
        <w:autoSpaceDE w:val="0"/>
        <w:autoSpaceDN w:val="0"/>
        <w:adjustRightInd w:val="0"/>
        <w:ind w:left="5103" w:firstLine="1134"/>
        <w:jc w:val="both"/>
        <w:rPr>
          <w:sz w:val="26"/>
          <w:szCs w:val="26"/>
        </w:rPr>
      </w:pPr>
      <w:r>
        <w:rPr>
          <w:sz w:val="26"/>
          <w:szCs w:val="26"/>
        </w:rPr>
        <w:t>Распоряжением</w:t>
      </w:r>
      <w:r w:rsidR="00DD4678" w:rsidRPr="007908A3">
        <w:rPr>
          <w:sz w:val="26"/>
          <w:szCs w:val="26"/>
        </w:rPr>
        <w:t xml:space="preserve"> </w:t>
      </w:r>
    </w:p>
    <w:p w:rsidR="00DD4678" w:rsidRPr="007908A3" w:rsidRDefault="00DD4678" w:rsidP="00520E58">
      <w:pPr>
        <w:tabs>
          <w:tab w:val="left" w:pos="1418"/>
        </w:tabs>
        <w:autoSpaceDE w:val="0"/>
        <w:autoSpaceDN w:val="0"/>
        <w:adjustRightInd w:val="0"/>
        <w:ind w:left="5103" w:firstLine="1134"/>
        <w:jc w:val="both"/>
        <w:rPr>
          <w:sz w:val="26"/>
          <w:szCs w:val="26"/>
        </w:rPr>
      </w:pPr>
      <w:r w:rsidRPr="007908A3">
        <w:rPr>
          <w:sz w:val="26"/>
          <w:szCs w:val="26"/>
        </w:rPr>
        <w:t xml:space="preserve">Главы </w:t>
      </w:r>
      <w:r>
        <w:rPr>
          <w:sz w:val="26"/>
          <w:szCs w:val="26"/>
        </w:rPr>
        <w:t>ВМО СПб</w:t>
      </w:r>
      <w:r w:rsidRPr="007908A3">
        <w:rPr>
          <w:sz w:val="26"/>
          <w:szCs w:val="26"/>
        </w:rPr>
        <w:t xml:space="preserve"> МО № 54</w:t>
      </w:r>
    </w:p>
    <w:p w:rsidR="00DD4678" w:rsidRPr="007908A3" w:rsidRDefault="00DD4678" w:rsidP="00520E58">
      <w:pPr>
        <w:tabs>
          <w:tab w:val="left" w:pos="1418"/>
        </w:tabs>
        <w:autoSpaceDE w:val="0"/>
        <w:autoSpaceDN w:val="0"/>
        <w:adjustRightInd w:val="0"/>
        <w:ind w:left="5103" w:firstLine="1134"/>
        <w:jc w:val="both"/>
        <w:rPr>
          <w:sz w:val="26"/>
          <w:szCs w:val="26"/>
        </w:rPr>
      </w:pPr>
      <w:r w:rsidRPr="007908A3">
        <w:rPr>
          <w:sz w:val="26"/>
          <w:szCs w:val="26"/>
        </w:rPr>
        <w:t xml:space="preserve">от </w:t>
      </w:r>
      <w:r w:rsidR="00520E58">
        <w:rPr>
          <w:sz w:val="26"/>
          <w:szCs w:val="26"/>
        </w:rPr>
        <w:t>01.03</w:t>
      </w:r>
      <w:r w:rsidRPr="007908A3">
        <w:rPr>
          <w:sz w:val="26"/>
          <w:szCs w:val="26"/>
        </w:rPr>
        <w:t>.201</w:t>
      </w:r>
      <w:r w:rsidR="00520E58">
        <w:rPr>
          <w:sz w:val="26"/>
          <w:szCs w:val="26"/>
        </w:rPr>
        <w:t>9</w:t>
      </w:r>
      <w:r w:rsidRPr="007908A3">
        <w:rPr>
          <w:sz w:val="26"/>
          <w:szCs w:val="26"/>
        </w:rPr>
        <w:t xml:space="preserve"> №</w:t>
      </w:r>
      <w:r w:rsidR="00520E58">
        <w:rPr>
          <w:sz w:val="26"/>
          <w:szCs w:val="26"/>
        </w:rPr>
        <w:t>4</w:t>
      </w:r>
    </w:p>
    <w:p w:rsidR="00520E58" w:rsidRPr="00A977C6" w:rsidRDefault="00520E58" w:rsidP="00520E58">
      <w:pPr>
        <w:pStyle w:val="2"/>
        <w:shd w:val="clear" w:color="auto" w:fill="FFFFFF"/>
        <w:spacing w:before="375" w:after="225"/>
        <w:jc w:val="center"/>
        <w:textAlignment w:val="baseline"/>
        <w:rPr>
          <w:rFonts w:ascii="Times New Roman" w:hAnsi="Times New Roman"/>
          <w:b w:val="0"/>
          <w:i w:val="0"/>
          <w:spacing w:val="2"/>
          <w:sz w:val="24"/>
          <w:szCs w:val="24"/>
        </w:rPr>
      </w:pPr>
      <w:r w:rsidRPr="00A977C6">
        <w:rPr>
          <w:rFonts w:ascii="Times New Roman" w:hAnsi="Times New Roman"/>
          <w:i w:val="0"/>
          <w:spacing w:val="2"/>
          <w:szCs w:val="41"/>
        </w:rPr>
        <w:t>Положение о контрактном управляющем</w:t>
      </w:r>
    </w:p>
    <w:p w:rsidR="00520E58" w:rsidRPr="00757672" w:rsidRDefault="00520E58" w:rsidP="00520E58">
      <w:pPr>
        <w:shd w:val="clear" w:color="auto" w:fill="FFFFFF"/>
        <w:spacing w:before="375" w:after="225"/>
        <w:jc w:val="center"/>
        <w:textAlignment w:val="baseline"/>
        <w:outlineLvl w:val="2"/>
        <w:rPr>
          <w:b/>
          <w:spacing w:val="2"/>
        </w:rPr>
      </w:pPr>
      <w:r w:rsidRPr="00757672">
        <w:rPr>
          <w:b/>
          <w:spacing w:val="2"/>
        </w:rPr>
        <w:t>I. Общие положения</w:t>
      </w: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1. Настоящее положение о контрактном управляющем (далее - Положение) устанавливает правила организации деятельности контрактного управляющего при планировании и осуществлении закупок товаров, работ, услуг для обеспечения государственных или муниципальных нужд.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 xml:space="preserve">2. </w:t>
      </w:r>
      <w:proofErr w:type="gramStart"/>
      <w:r w:rsidRPr="00757672">
        <w:rPr>
          <w:spacing w:val="2"/>
        </w:rPr>
        <w:t>Контрактный управляющий назначается в целях обеспечения планирования и осуществления государственным заказчиком в соответствии с </w:t>
      </w:r>
      <w:r w:rsidRPr="00B0551A">
        <w:rPr>
          <w:spacing w:val="2"/>
        </w:rPr>
        <w:t>частью 1 статьи 15 Федерального закона от 5 апреля 2013 года N 44-ФЗ "О контрактной системе в сфере закупок товаров, работ, услуг для обеспечения государственных и муниципальных нужд"</w:t>
      </w:r>
      <w:r w:rsidRPr="00757672">
        <w:rPr>
          <w:spacing w:val="2"/>
        </w:rPr>
        <w:t> (далее - Федеральный закон) (далее - Заказчик) закупок товаров, работ, услуг для обеспечения государственных или муниципальных нужд (далее - закупка).</w:t>
      </w:r>
      <w:proofErr w:type="gramEnd"/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3. Контрактный управляющий в своей деятельности руководствуется </w:t>
      </w:r>
      <w:r w:rsidRPr="00B0551A">
        <w:rPr>
          <w:spacing w:val="2"/>
        </w:rPr>
        <w:t>Конституцией Российской Федерации</w:t>
      </w:r>
      <w:r w:rsidRPr="00757672">
        <w:rPr>
          <w:spacing w:val="2"/>
        </w:rPr>
        <w:t>, </w:t>
      </w:r>
      <w:hyperlink r:id="rId6" w:history="1">
        <w:r w:rsidRPr="00B0551A">
          <w:rPr>
            <w:spacing w:val="2"/>
          </w:rPr>
          <w:t>Федеральным законом</w:t>
        </w:r>
      </w:hyperlink>
      <w:r w:rsidRPr="00757672">
        <w:rPr>
          <w:spacing w:val="2"/>
        </w:rPr>
        <w:t>, гражданским законодательством Российской Федерации, бюджетным законодательством Российской Федерации, нормативными правовыми актами о контрактной системе в сфере закупок товаров, работ, услуг для обеспечения государственных и муниципальных нужд, в том числе настоящим Положением, иными нормативными правовыми актами Российской Федерации, настоящим Положением.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4. Основными принципами создания и функционирования деятельности контрактного управляющего при планировании и осуществлении закупок являются: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1) привлечение квалифицированных специалистов, обладающих теоретическими и практическими знаниями и навыками в сфере закупок;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2) свободный доступ к информации о совершаемых контрактным управляющим действиях, направленных на обеспечение государственных и муниципальных нужд, в том числе способах осуществления закупок и их результатах;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lastRenderedPageBreak/>
        <w:t>3) заключение контрактов на условиях, обеспечивающих наиболее эффективное достижение заданных результатов обеспечения государственных и муниципальных нужд;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4) достижение Заказчиком заданных результатов обеспечения государственных и муниципальных нужд.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5. Функциональные обязанности контрактного управляющего: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1) планирование закупок;</w:t>
      </w: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2) организация на стадии планирования закупок консультаций с поставщиками (подрядчиками, исполнителями) и участие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 и муниципальных нужд;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3) обоснование закупок;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4) обоснование начальной (максимальной) цены контракта;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5) обязательное общественное обсуждение закупок;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6) организационно-техническое обеспечение деятельности контрактного управляющего по осуществлению закупок;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7) привлечение экспертов, экспертных организаций;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8) подготовка и размещение в единой информационной системе в сфере закупок (далее - единая информационная система) извещения об осуществлении закупки, документации о закупках, проектов контрактов;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9) подготовка и направление приглашений принять участие в определении поставщиков (подрядчиков, исполнителей) закрытыми способами;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10) рассмотрение банковских гарантий и организация осуществления уплаты денежных сумм по банковской гарантии;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11) организация заключения контракта;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proofErr w:type="gramStart"/>
      <w:r w:rsidRPr="00757672">
        <w:rPr>
          <w:spacing w:val="2"/>
        </w:rPr>
        <w:t>12) организация приемки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контракта), предусмотренных контрактом, включая проведение в соответствии с </w:t>
      </w:r>
      <w:r w:rsidRPr="00B0551A">
        <w:rPr>
          <w:spacing w:val="2"/>
        </w:rPr>
        <w:t>Федеральным законом</w:t>
      </w:r>
      <w:r w:rsidRPr="00757672">
        <w:rPr>
          <w:spacing w:val="2"/>
        </w:rPr>
        <w:t> экспертизы поставленного товара, результатов выполненной работы, оказанной услуги, а также отдельных этапов исполнения контракта, обеспечение создания приемочной комиссии;</w:t>
      </w:r>
      <w:proofErr w:type="gramEnd"/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lastRenderedPageBreak/>
        <w:t>13) организация оплаты поставленного товара, выполненной работы (ее результатов), оказанной услуги, отдельных этапов исполнения контракта;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14) взаимодействие с поставщиком (подрядчиком, исполнителем) при изменении, расторжении контракта;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15) организация включения в реестр недобросовестных поставщиков (подрядчиков, исполнителей) информации о поставщике (подрядчике, исполнителе);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16) направление поставщику (подрядчику, исполнителю) требования об уплате неустоек (штрафов, пеней);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17) участие в рассмотрении дел об обжаловании действий (бездействия) Заказчика и осуществление подготовки материалов для выполнения претензионной работы.</w:t>
      </w:r>
    </w:p>
    <w:p w:rsidR="00520E58" w:rsidRPr="00757672" w:rsidRDefault="00520E58" w:rsidP="00520E58">
      <w:pPr>
        <w:shd w:val="clear" w:color="auto" w:fill="FFFFFF"/>
        <w:spacing w:before="375" w:after="225"/>
        <w:jc w:val="center"/>
        <w:textAlignment w:val="baseline"/>
        <w:outlineLvl w:val="2"/>
        <w:rPr>
          <w:b/>
          <w:spacing w:val="2"/>
        </w:rPr>
      </w:pPr>
      <w:r w:rsidRPr="00757672">
        <w:rPr>
          <w:b/>
          <w:spacing w:val="2"/>
        </w:rPr>
        <w:t>II. Функции и полномочия контрактного управляющего</w:t>
      </w: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6. Контрактный управляющий осуществляет следующие функции и полномочия: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1) при планировании закупок: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а) разрабатывает план закупок, осуществляет подготовку изменений для внесения в план закупок, размещает в единой информационной системе план закупок и внесенные в него изменения;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б) размещает планы закупок на сайтах Заказчика в информационно-телекоммуникационной сети "Интернет" (при наличии), а также опубликовывает в любых печатных изданиях в соответствии с </w:t>
      </w:r>
      <w:r w:rsidRPr="00B0551A">
        <w:rPr>
          <w:spacing w:val="2"/>
        </w:rPr>
        <w:t>частью 10 статьи 17 Федерального закона</w:t>
      </w:r>
      <w:r w:rsidRPr="00757672">
        <w:rPr>
          <w:spacing w:val="2"/>
        </w:rPr>
        <w:t>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в) обеспечивает подготовку обоснования закупки при формировании плана закупок;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г) разрабатывает план-график, осуществляет подготовку изменений для внесения в план-график, размещает в единой информационной системе план-график и внесенные в него изменения;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д) организует утверждение плана закупок, плана-графика;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е) обосновывает начальную (максимальную) цену контракта, цену контракта, заключаемого с единственным поставщиком (подрядчиком, исполнителем) при формировании плана-графика закупок;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2) при определении поставщиков (подрядчиков, исполнителей):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а) выбирает способ определения поставщика (подрядчика, исполнителя);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 xml:space="preserve">б) уточняет в рамках обоснования закупки начальную (максимальную) цену контракта и ее обоснование в извещениях об осуществлении закупок, приглашениях принять участие </w:t>
      </w:r>
      <w:r w:rsidRPr="00757672">
        <w:rPr>
          <w:spacing w:val="2"/>
        </w:rPr>
        <w:lastRenderedPageBreak/>
        <w:t>в определении поставщиков (подрядчиков, исполнителей) закрытыми способами, документации о закупке;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в) уточняет в рамках обоснования закупки начальную (максимальную) цену контракта, заключаемого с единственным поставщиком (подрядчиком, исполнителем);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г) осуществляет подготовку извещений об осуществлении закупок, документации о закупках (за исключением описания объекта закупки), проектов контрактов, изменений в извещения об осуществлении закупок, в документацию о закупках, приглашения принять участие в определении поставщиков (подрядчиков, исполнителей) закрытыми способами;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д) организует подготовку описания объекта закупки в документации о закупке;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е) осуществляет организационно-техническое обеспечение деятельности комиссий по осуществлению закупок, в том числе обеспечивает проверку:</w:t>
      </w: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>
        <w:rPr>
          <w:spacing w:val="2"/>
        </w:rPr>
        <w:t xml:space="preserve">- </w:t>
      </w:r>
      <w:r w:rsidRPr="00757672">
        <w:rPr>
          <w:spacing w:val="2"/>
        </w:rPr>
        <w:t xml:space="preserve">соответствия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757672">
        <w:rPr>
          <w:spacing w:val="2"/>
        </w:rPr>
        <w:t>являющихся</w:t>
      </w:r>
      <w:proofErr w:type="gramEnd"/>
      <w:r w:rsidRPr="00757672">
        <w:rPr>
          <w:spacing w:val="2"/>
        </w:rPr>
        <w:t xml:space="preserve"> объектом закупки;</w:t>
      </w: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>
        <w:rPr>
          <w:spacing w:val="2"/>
        </w:rPr>
        <w:t xml:space="preserve">-  </w:t>
      </w:r>
      <w:proofErr w:type="spellStart"/>
      <w:r w:rsidRPr="00757672">
        <w:rPr>
          <w:spacing w:val="2"/>
        </w:rPr>
        <w:t>непроведения</w:t>
      </w:r>
      <w:proofErr w:type="spellEnd"/>
      <w:r w:rsidRPr="00757672">
        <w:rPr>
          <w:spacing w:val="2"/>
        </w:rPr>
        <w:t xml:space="preserve"> ликвидации участника закупки - юридического лица и отсутствия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>
        <w:rPr>
          <w:spacing w:val="2"/>
        </w:rPr>
        <w:t xml:space="preserve">- </w:t>
      </w:r>
      <w:proofErr w:type="spellStart"/>
      <w:r w:rsidRPr="00757672">
        <w:rPr>
          <w:spacing w:val="2"/>
        </w:rPr>
        <w:t>неприостановления</w:t>
      </w:r>
      <w:proofErr w:type="spellEnd"/>
      <w:r w:rsidRPr="00757672">
        <w:rPr>
          <w:spacing w:val="2"/>
        </w:rPr>
        <w:t xml:space="preserve"> деятельности участника закупки в порядке, установленном </w:t>
      </w:r>
      <w:r w:rsidRPr="00B0551A">
        <w:rPr>
          <w:spacing w:val="2"/>
        </w:rPr>
        <w:t>Кодексом Российской Федерации об административных правонарушениях</w:t>
      </w:r>
      <w:r w:rsidRPr="00757672">
        <w:rPr>
          <w:spacing w:val="2"/>
        </w:rPr>
        <w:t>, на дату подачи заявки на участие в закупке;</w:t>
      </w: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>
        <w:rPr>
          <w:spacing w:val="2"/>
        </w:rPr>
        <w:t xml:space="preserve">-     </w:t>
      </w:r>
      <w:r w:rsidRPr="00757672">
        <w:rPr>
          <w:spacing w:val="2"/>
        </w:rPr>
        <w:t>отсутствия у участника закупки недоимки по налогам, сборам, задолженности по иным обязательным платежам в бюджеты бюджетной системы Российской Федерации;</w:t>
      </w: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>
        <w:rPr>
          <w:spacing w:val="2"/>
        </w:rPr>
        <w:t xml:space="preserve">-  </w:t>
      </w:r>
      <w:r w:rsidRPr="00757672">
        <w:rPr>
          <w:spacing w:val="2"/>
        </w:rPr>
        <w:t>отсутствия в реестре недобросовестных поставщиков (подрядчиков, исполнителей) информации об участнике закупки - юридическом лице,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закупки, если указанное требование установлено в документации о закупке;</w:t>
      </w: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proofErr w:type="gramStart"/>
      <w:r>
        <w:rPr>
          <w:spacing w:val="2"/>
        </w:rPr>
        <w:t xml:space="preserve">-  </w:t>
      </w:r>
      <w:r w:rsidRPr="00757672">
        <w:rPr>
          <w:spacing w:val="2"/>
        </w:rPr>
        <w:t>отсутствия у участника закупки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закупки судимости за преступления в сфере экономики и (или) преступления, предусмотренные </w:t>
      </w:r>
      <w:hyperlink r:id="rId7" w:history="1">
        <w:r w:rsidRPr="00B0551A">
          <w:rPr>
            <w:spacing w:val="2"/>
          </w:rPr>
          <w:t>статьями 289</w:t>
        </w:r>
      </w:hyperlink>
      <w:r w:rsidRPr="00757672">
        <w:rPr>
          <w:spacing w:val="2"/>
        </w:rPr>
        <w:t>, </w:t>
      </w:r>
      <w:hyperlink r:id="rId8" w:history="1">
        <w:r w:rsidRPr="00B0551A">
          <w:rPr>
            <w:spacing w:val="2"/>
          </w:rPr>
          <w:t>290</w:t>
        </w:r>
      </w:hyperlink>
      <w:r w:rsidRPr="00757672">
        <w:rPr>
          <w:spacing w:val="2"/>
        </w:rPr>
        <w:t>, </w:t>
      </w:r>
      <w:hyperlink r:id="rId9" w:history="1">
        <w:r w:rsidRPr="00B0551A">
          <w:rPr>
            <w:spacing w:val="2"/>
          </w:rPr>
          <w:t>291</w:t>
        </w:r>
      </w:hyperlink>
      <w:r w:rsidRPr="00757672">
        <w:rPr>
          <w:spacing w:val="2"/>
        </w:rPr>
        <w:t>, </w:t>
      </w:r>
      <w:r w:rsidRPr="00B0551A">
        <w:rPr>
          <w:spacing w:val="2"/>
        </w:rPr>
        <w:t>291.1 Уголовного кодекса Российской Федерации</w:t>
      </w:r>
      <w:r w:rsidRPr="00757672">
        <w:rPr>
          <w:spacing w:val="2"/>
        </w:rPr>
        <w:t> (за исключением лиц, у которых такая судимость погашена или снята), а также неприменение в отношении</w:t>
      </w:r>
      <w:proofErr w:type="gramEnd"/>
      <w:r w:rsidRPr="00757672">
        <w:rPr>
          <w:spacing w:val="2"/>
        </w:rPr>
        <w:t xml:space="preserve"> указанных физических лиц наказания в виде лишения права занимать определенные должности или заниматься определенной деятельностью, </w:t>
      </w:r>
      <w:r w:rsidRPr="00757672">
        <w:rPr>
          <w:spacing w:val="2"/>
        </w:rPr>
        <w:lastRenderedPageBreak/>
        <w:t>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дисквалификации;</w:t>
      </w: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>
        <w:rPr>
          <w:spacing w:val="2"/>
        </w:rPr>
        <w:t xml:space="preserve">- </w:t>
      </w:r>
      <w:r w:rsidRPr="00757672">
        <w:rPr>
          <w:spacing w:val="2"/>
        </w:rPr>
        <w:t>обладания участником закупки исключительными правами на результаты интеллектуальной деятельности;</w:t>
      </w: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>
        <w:rPr>
          <w:spacing w:val="2"/>
        </w:rPr>
        <w:t xml:space="preserve">-   </w:t>
      </w:r>
      <w:r w:rsidRPr="00757672">
        <w:rPr>
          <w:spacing w:val="2"/>
        </w:rPr>
        <w:t>соответствия дополнительным требованиям, устанавливаемым в соответствии с </w:t>
      </w:r>
      <w:r w:rsidRPr="00B0551A">
        <w:rPr>
          <w:spacing w:val="2"/>
        </w:rPr>
        <w:t>частью 2 статьи 31 Федерального закона</w:t>
      </w:r>
      <w:r w:rsidRPr="00757672">
        <w:rPr>
          <w:spacing w:val="2"/>
        </w:rPr>
        <w:t>;</w:t>
      </w: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>
        <w:rPr>
          <w:spacing w:val="2"/>
        </w:rPr>
        <w:t xml:space="preserve">-  </w:t>
      </w:r>
      <w:r w:rsidRPr="00757672">
        <w:rPr>
          <w:spacing w:val="2"/>
        </w:rPr>
        <w:t>участник закупки - юридическое лицо,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правонарушения, предусмотренного </w:t>
      </w:r>
      <w:r w:rsidRPr="00B0551A">
        <w:rPr>
          <w:spacing w:val="2"/>
        </w:rPr>
        <w:t>статьей 19.28 Кодекса Российской Федерации об административных правонарушениях</w:t>
      </w:r>
      <w:r w:rsidRPr="00757672">
        <w:rPr>
          <w:spacing w:val="2"/>
        </w:rPr>
        <w:t>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>
        <w:rPr>
          <w:spacing w:val="2"/>
        </w:rPr>
        <w:t xml:space="preserve">-  </w:t>
      </w:r>
      <w:r w:rsidRPr="00757672">
        <w:rPr>
          <w:spacing w:val="2"/>
        </w:rPr>
        <w:t>отсутствия между участником закупки и заказчиком конфликта интересов, в случаях, установленных </w:t>
      </w:r>
      <w:r w:rsidRPr="00B0551A">
        <w:rPr>
          <w:spacing w:val="2"/>
        </w:rPr>
        <w:t>подпунктом 9 части 1 статьи 31 Федерального закона</w:t>
      </w:r>
      <w:r w:rsidRPr="00757672">
        <w:rPr>
          <w:spacing w:val="2"/>
        </w:rPr>
        <w:t>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>
        <w:rPr>
          <w:spacing w:val="2"/>
        </w:rPr>
        <w:t xml:space="preserve">-   </w:t>
      </w:r>
      <w:r w:rsidRPr="00757672">
        <w:rPr>
          <w:spacing w:val="2"/>
        </w:rPr>
        <w:t>участник закупки не является офшорной компанией;</w:t>
      </w: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ж) обеспечивает привлечение на основе контракта специализированной организации для выполнения отдельных функций по определению поставщика;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з) обеспечивает предоставление учреждениям и предприятиям уголовно-исполнительной системы, организациям инвалидов преимущества в отношении предлагаемой ими цены контракта;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и) обеспечивает осуществление закупки у субъектов малого предпринимательства, социально ориентированных некоммерческих организаций, устанавливает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к) размещает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извещения об осуществлении закупок, документацию о закупках и проекты контрактов, протоколы, предусмотренные </w:t>
      </w:r>
      <w:r w:rsidRPr="00B0551A">
        <w:rPr>
          <w:spacing w:val="2"/>
        </w:rPr>
        <w:t>Федеральным законом</w:t>
      </w:r>
      <w:r w:rsidRPr="00757672">
        <w:rPr>
          <w:spacing w:val="2"/>
        </w:rPr>
        <w:t>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Pr="005E6567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5E6567">
        <w:rPr>
          <w:spacing w:val="2"/>
        </w:rPr>
        <w:t>л) публикует извещение об осуществлении закупок в любых средствах массовой информации или размещает это извещение на сайтах в информационно-телекоммуникационной сети "Интернет" при условии, что такое опубликование или такое размещение осуществляется наряду с предусмотренным Федеральным законом размещением;</w:t>
      </w:r>
    </w:p>
    <w:p w:rsidR="00520E58" w:rsidRPr="005E6567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5E6567">
        <w:rPr>
          <w:spacing w:val="2"/>
        </w:rPr>
        <w:lastRenderedPageBreak/>
        <w:t>м) подготавливает и направляет в письменной форме или в форме электронного документа разъяснения положений документации о закупке;</w:t>
      </w:r>
    </w:p>
    <w:p w:rsidR="00520E58" w:rsidRPr="005E6567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proofErr w:type="gramStart"/>
      <w:r w:rsidRPr="005E6567">
        <w:rPr>
          <w:spacing w:val="2"/>
        </w:rPr>
        <w:t>н) обеспечивает сохранность конвертов с заявками на участие в закупках, защищенность, неприкосновенность и конфиденциальность поданных в форме электронных документов заявок на участие в закупках и обеспечивает рассмотрение содержания заявок на участие в закупках только после вскрытия конвертов с заявками на участие в закупках или открытия доступа к поданным в форме электронных документов заявкам на участие в закупках;</w:t>
      </w:r>
      <w:proofErr w:type="gramEnd"/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о) предоставляет возможность всем участникам закупки, подавшим заявки на участие в закупке, или их представителям присутствовать при вскрытии конвертов с заявками на участие в закупке и (или) открытии доступа к поданным в форме электронных документов заявкам на участие в закупке;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п) обеспечивает возможность в режиме реального времени получать информацию об открытии доступа к поданным в форме электронных документов заявкам на участие в закупке;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р) обеспечивает осуществление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proofErr w:type="gramStart"/>
      <w:r w:rsidRPr="00757672">
        <w:rPr>
          <w:spacing w:val="2"/>
        </w:rPr>
        <w:t>с) обеспечивает хранение в сроки, установленные законодательством, протоколов, составленных в ходе проведения закупок, заявок на участие в закупках, документации о закупках, изменений, внесенных в документацию о закупках, разъяснений положений документации о закупках и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  <w:proofErr w:type="gramEnd"/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т) привлекает экспертов, экспертные организации;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у) обеспечивает согласование применения закрытых способов определения поставщиков (подрядчиков, исполнителей) в порядке, установленном федеральным органом исполнительной власти по регулированию контрактной системы в сфере закупок, в соответствии с </w:t>
      </w:r>
      <w:r w:rsidRPr="005E6567">
        <w:rPr>
          <w:spacing w:val="2"/>
        </w:rPr>
        <w:t>частью 3 статьи 84 Федерального закона</w:t>
      </w:r>
      <w:r w:rsidRPr="00757672">
        <w:rPr>
          <w:spacing w:val="2"/>
        </w:rPr>
        <w:t>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ф) обеспечивает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установленных </w:t>
      </w:r>
      <w:r w:rsidRPr="005E6567">
        <w:rPr>
          <w:spacing w:val="2"/>
        </w:rPr>
        <w:t>Федеральным законом случаях в соответствующие органы, определенные пунктами 24 и 25 части 1 статьи 93 Федерального закона</w:t>
      </w:r>
      <w:r w:rsidRPr="00757672">
        <w:rPr>
          <w:spacing w:val="2"/>
        </w:rPr>
        <w:t>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 xml:space="preserve">х) обосновывает в документально оформленном отчете невозможность или нецелесообразность использования иных способов определения поставщика (подрядчика, исполнителя), а также цену контракта и иные существенные условия </w:t>
      </w:r>
      <w:r w:rsidRPr="00757672">
        <w:rPr>
          <w:spacing w:val="2"/>
        </w:rPr>
        <w:lastRenderedPageBreak/>
        <w:t>контракта в случае осуществления закупки у единственного поставщика (подрядчика, исполнителя) для заключения контракта;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ц) обеспечивает заключение контрактов;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ч) организует включение в реестр недобросовестных поставщиков (подрядчиков, исполнителей) информации об участниках закупок, уклонившихся от заключения контрактов;</w:t>
      </w:r>
      <w:r w:rsidRPr="00757672">
        <w:rPr>
          <w:spacing w:val="2"/>
        </w:rPr>
        <w:br/>
      </w: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3) при исполнении, изменении, расторжении контракта: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а) 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б) организует оплату поставленного товара, выполненной работы (ее результатов), оказанной услуги, а также отдельных этапов исполнения контракта;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proofErr w:type="gramStart"/>
      <w:r w:rsidRPr="00757672">
        <w:rPr>
          <w:spacing w:val="2"/>
        </w:rPr>
        <w:t>в) взаимодействует с поставщиком (подрядчиком, исполнителем) при изменении, расторжении контракта, применяет меры ответственности, в том числе направляет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совершает иные действия в</w:t>
      </w:r>
      <w:proofErr w:type="gramEnd"/>
      <w:r w:rsidRPr="00757672">
        <w:rPr>
          <w:spacing w:val="2"/>
        </w:rPr>
        <w:t xml:space="preserve"> </w:t>
      </w:r>
      <w:proofErr w:type="gramStart"/>
      <w:r w:rsidRPr="00757672">
        <w:rPr>
          <w:spacing w:val="2"/>
        </w:rPr>
        <w:t>случае</w:t>
      </w:r>
      <w:proofErr w:type="gramEnd"/>
      <w:r w:rsidRPr="00757672">
        <w:rPr>
          <w:spacing w:val="2"/>
        </w:rPr>
        <w:t xml:space="preserve"> нарушения поставщиком (подрядчиком, исполнителем) условий контракта;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г) организует проведение экспертизы поставленного товара, выполненной работы, оказанной услуги, привлекает экспертов, экспертные организации;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д) в случае необходимости обеспечивает создание приемочной комиссии не менее чем из пяти человек для приемки поставленного товара, выполненной работы или оказанной услуги, результатов отдельного этапа исполнения контракта;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е) подготавливает документ о приемке результатов отдельного этапа исполнения контракта, а также поставленного товара, выполненной работы или оказанной услуги;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proofErr w:type="gramStart"/>
      <w:r w:rsidRPr="00757672">
        <w:rPr>
          <w:spacing w:val="2"/>
        </w:rPr>
        <w:t>ж) размещает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</w:t>
      </w:r>
      <w:proofErr w:type="gramEnd"/>
      <w:r w:rsidRPr="00757672">
        <w:rPr>
          <w:spacing w:val="2"/>
        </w:rPr>
        <w:t xml:space="preserve"> контракта и о санкциях, которые применены в связи с нарушением условий контракта или его неисполнением, об изменении или о расторжении контракта в ходе его исполнения, информацию об </w:t>
      </w:r>
      <w:r w:rsidRPr="00757672">
        <w:rPr>
          <w:spacing w:val="2"/>
        </w:rPr>
        <w:lastRenderedPageBreak/>
        <w:t>изменении контракта или о расторжении контракта, за исключением сведений, составляющих государственную тайну;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 xml:space="preserve">з) организует включение в реестр недобросовестных поставщиков (подрядчиков, исполнителей) информации о поставщике (подрядчике, исполнителе), с которым контракт </w:t>
      </w:r>
      <w:proofErr w:type="gramStart"/>
      <w:r w:rsidRPr="00757672">
        <w:rPr>
          <w:spacing w:val="2"/>
        </w:rPr>
        <w:t>был</w:t>
      </w:r>
      <w:proofErr w:type="gramEnd"/>
      <w:r w:rsidRPr="00757672">
        <w:rPr>
          <w:spacing w:val="2"/>
        </w:rPr>
        <w:t xml:space="preserve"> расторгнут по решению суда или в связи с односторонним отказом Заказчика от исполнения контракта;</w:t>
      </w: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и) составляет и размещает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к) организует включение в реестр контрактов, заключенных заказчиками, информации о контрактах, заключенных заказчиками.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7. Контрактный управляющий осуществляет иные полномочия, предусмотренные </w:t>
      </w:r>
      <w:r w:rsidRPr="00C540F2">
        <w:rPr>
          <w:spacing w:val="2"/>
        </w:rPr>
        <w:t>Федеральным законом</w:t>
      </w:r>
      <w:r w:rsidRPr="00757672">
        <w:rPr>
          <w:spacing w:val="2"/>
        </w:rPr>
        <w:t>, в том числе: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1) организует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 и муниципальных нужд;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2) организует обязательное общественное обсуждение закупки товара, работы или услуги, по результатам которого в случае необходимости осуществляет подготовку изменений для внесения в планы закупок, планы-графики, документацию о закупках или обеспечивает отмену закупки;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3) принимает участие в утверждении требований к закупаемым Заказчиком отдельным видам товаров, работ, услуг (в том числе предельным ценам товаров, работ, услуг) и (или) нормативным затратам на обеспечение функций Заказчика и размещает их в единой информационной системе;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4) участвует в рассмотрении дел об обжаловании действий (бездействия) Заказчика, в том числе обжаловании результатов определения поставщиков (подрядчиков, исполнителей), и осуществляет подготовку материалов для осуществления претензионной работы;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5) разрабатывает проекты контрактов Заказчика;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6) осуществляет проверку банковских гарантий, поступивших в качестве обеспечения исполнения контрактов, на соответствие требованиям </w:t>
      </w:r>
      <w:r w:rsidRPr="00C540F2">
        <w:rPr>
          <w:spacing w:val="2"/>
        </w:rPr>
        <w:t>Федерального закона</w:t>
      </w:r>
      <w:r w:rsidRPr="00757672">
        <w:rPr>
          <w:spacing w:val="2"/>
        </w:rPr>
        <w:t>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7) информирует в случае отказа Заказчика в принятии банковской гарантии об этом лицо, предоставившее банковскую гарантию, с указанием причин, послуживших основанием для отказа;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lastRenderedPageBreak/>
        <w:t>8) организует осуществление уплаты денежных сумм по банковской гарантии в случаях, предусмотренных </w:t>
      </w:r>
      <w:r w:rsidRPr="00C540F2">
        <w:rPr>
          <w:spacing w:val="2"/>
        </w:rPr>
        <w:t>Федеральным законом</w:t>
      </w:r>
      <w:r w:rsidRPr="00757672">
        <w:rPr>
          <w:spacing w:val="2"/>
        </w:rPr>
        <w:t>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9) организует возврат денежных средств, внесенных в качестве обеспечения исполнения заявок или обеспечения исполнения контрактов.</w:t>
      </w: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8. В целях реализации функций и полномочий, указанных в пунктах 6, 7 настоящего Положения, контрактный управляющий обязан соблюдать обязательства и требования, установленные </w:t>
      </w:r>
      <w:r w:rsidRPr="00C540F2">
        <w:rPr>
          <w:spacing w:val="2"/>
        </w:rPr>
        <w:t>Федеральным законом</w:t>
      </w:r>
      <w:r w:rsidRPr="00757672">
        <w:rPr>
          <w:spacing w:val="2"/>
        </w:rPr>
        <w:t>, в том числе: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1) не допускать разглашения сведений, ставших им известными в ходе проведения процедур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2) не проводить переговоров с участниками закупок до выявления победителя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3) привлекать в случаях, в порядке и с учетом требований, предусмотренных действующим законодательством Российской Федерации, в том числе </w:t>
      </w:r>
      <w:r w:rsidRPr="00C540F2">
        <w:rPr>
          <w:spacing w:val="2"/>
        </w:rPr>
        <w:t>Федеральным законом</w:t>
      </w:r>
      <w:r w:rsidRPr="00757672">
        <w:rPr>
          <w:spacing w:val="2"/>
        </w:rPr>
        <w:t>, к своей работе экспертов, экспертные организации.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>9. При централизации закупок в соответствии со </w:t>
      </w:r>
      <w:r w:rsidRPr="00C540F2">
        <w:rPr>
          <w:spacing w:val="2"/>
        </w:rPr>
        <w:t>статьей 26 Федерального закона</w:t>
      </w:r>
      <w:r w:rsidRPr="00757672">
        <w:rPr>
          <w:spacing w:val="2"/>
        </w:rPr>
        <w:t> контрактная служба осуществляет функции и полномочия, предусмотренные пунктами 6 и 7 настоящего Положения и не переданные соответствующему уполномоченному органу, уполномоченному учреждению, которые осуществляют полномочия на определение поставщиков (подрядчиков, исполнителей).</w:t>
      </w:r>
    </w:p>
    <w:p w:rsidR="00520E58" w:rsidRPr="00757672" w:rsidRDefault="00520E58" w:rsidP="00520E58">
      <w:pPr>
        <w:shd w:val="clear" w:color="auto" w:fill="FFFFFF"/>
        <w:spacing w:before="375" w:after="225"/>
        <w:jc w:val="center"/>
        <w:textAlignment w:val="baseline"/>
        <w:outlineLvl w:val="2"/>
        <w:rPr>
          <w:b/>
          <w:spacing w:val="2"/>
        </w:rPr>
      </w:pPr>
      <w:r w:rsidRPr="00757672">
        <w:rPr>
          <w:b/>
          <w:spacing w:val="2"/>
        </w:rPr>
        <w:t>III. Ответственность контрактного управляющего</w:t>
      </w:r>
    </w:p>
    <w:p w:rsidR="00520E58" w:rsidRPr="00757672" w:rsidRDefault="00520E58" w:rsidP="00520E58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57672">
        <w:rPr>
          <w:spacing w:val="2"/>
        </w:rPr>
        <w:t xml:space="preserve">10. </w:t>
      </w:r>
      <w:proofErr w:type="gramStart"/>
      <w:r w:rsidRPr="00757672">
        <w:rPr>
          <w:spacing w:val="2"/>
        </w:rPr>
        <w:t>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Федеральным законом, в контрольный орган в сфере закупок действия (бездействие) контрактного управляющего, если такие действия (бездействие) нарушают права и законные интересы участника закупки.</w:t>
      </w:r>
      <w:proofErr w:type="gramEnd"/>
    </w:p>
    <w:p w:rsidR="00520E58" w:rsidRPr="001F0A05" w:rsidRDefault="00520E58" w:rsidP="00520E58">
      <w:pPr>
        <w:jc w:val="both"/>
      </w:pPr>
    </w:p>
    <w:p w:rsidR="00DD4678" w:rsidRDefault="00DD4678" w:rsidP="00520E58">
      <w:pPr>
        <w:ind w:firstLine="1134"/>
      </w:pPr>
      <w:bookmarkStart w:id="0" w:name="_GoBack"/>
      <w:bookmarkEnd w:id="0"/>
    </w:p>
    <w:sectPr w:rsidR="00DD4678" w:rsidSect="00DD467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678"/>
    <w:rsid w:val="00520E58"/>
    <w:rsid w:val="00CD2A3C"/>
    <w:rsid w:val="00DD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20E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46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467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520E5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20E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46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467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520E5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747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747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499011838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1747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3024</Words>
  <Characters>17237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2019-03-06T07:23:00Z</dcterms:created>
  <dcterms:modified xsi:type="dcterms:W3CDTF">2019-03-06T07:23:00Z</dcterms:modified>
</cp:coreProperties>
</file>