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ECB" w:rsidRDefault="00772ECB" w:rsidP="00772EC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5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24.04.2020 N 136-ФЗ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 внесении изменений в статьи 2 и 11 Федерального закона "Об индивидуальном (персонифицированном) учете в системе обязательного пенсионного страхования"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Правительству РФ предоставлено право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устанавливать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особый порядок направления в органы ПФР сведений о трудовой деятельности работников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Действующим законодательством на страхователей возложена обязанность ежемесячно, не позднее 15-го числа месяца, следующего за отчетным периодом, представлять в Пенсионный фонд РФ сведения о трудовой деятельности зарегистрированных лиц (работников).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сложившейся экономической ситуации принятым законом предусматривается возможность устанавливать особый порядок и сроки представления указанных сведений в органы ПФР на период с 1 апреля по 31 декабря 2020 года. Соответствующими полномочием наделено Правительство РФ.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данных положений распространяется на правоотношения, возникшие с 1 апреля 2020 года.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557AE4" w:rsidP="00772EC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772ECB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772ECB">
        <w:rPr>
          <w:rFonts w:ascii="Times New Roman" w:hAnsi="Times New Roman" w:cs="Times New Roman"/>
          <w:sz w:val="28"/>
          <w:szCs w:val="28"/>
        </w:rPr>
        <w:t xml:space="preserve"> Президента РФ от 17.04.2020 N 272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 представлении сведений о доходах, расходах, об имуществе и обязательствах имущественного характера за отчетный период с 1 января по 31 декабря 2019 г."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1 августа 2020 перенесен срок представления чиновниками сведений о доходах, расходах и имуществе за 2019 год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Речь идет о доходах, расходах, об имуществе и обязательствах имущественного характера за отчетный период с 1 января по 31 декабря 2019 г., срок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подачи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предусмотрен нормативными правовыми актами Президента РФ.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поручено Правительству РФ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продлить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1 августа 2020 года включительно срок представления руководителями федеральных госучреждений указанных сведений за отчетный период 2019 года.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указом поручено руководствоваться и при продлении срока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субъектов РФ и органами местного самоуправления.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557AE4" w:rsidP="00772EC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772ECB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772ECB">
        <w:rPr>
          <w:rFonts w:ascii="Times New Roman" w:hAnsi="Times New Roman" w:cs="Times New Roman"/>
          <w:sz w:val="28"/>
          <w:szCs w:val="28"/>
        </w:rPr>
        <w:t xml:space="preserve"> Президента РФ от 18.04.2020 N 274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"О временных мерах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(COVID-19)"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15 марта по 15 июня 2020 года продлены сроки временного пребывания иностранных граждан в РФ в связи с пандемией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Приостановлено, в том числе течение: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сроков временного пребывания, временного или постоянного проживания иностранных граждан и лиц без гражданства в РФ, сроков, на которые иностранные граждане или лица без гражданства поставлены на учет по месту пребывания или зарегистрированы по месту жительства, в случае если такие сроки истекают в указанный период;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сроков действия документов, у которых истекает в указанный период срок действия (в том числе виза, разрешение на временное проживание, вид на жительство, разрешение на работу, патент).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557AE4" w:rsidP="00772EC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72ECB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="00772ECB">
        <w:rPr>
          <w:rFonts w:ascii="Times New Roman" w:hAnsi="Times New Roman" w:cs="Times New Roman"/>
          <w:sz w:val="28"/>
          <w:szCs w:val="28"/>
        </w:rPr>
        <w:t xml:space="preserve"> Президента РФ от 18.04.2020 N 275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действительными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некоторых документов граждан Российской Федерации"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Паспорта и водительские удостоверения граждан РФ, срок действия которых истек или истекает в период с 1 февраля по 15 июля 2020 г. включительно, признаются действительными на территории РФ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граждан РФ, достигших в указанный период возраста 14 лет и не получивших паспорт гражданина РФ,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основным документом, удостоверяющим их личность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будет являться свидетельство о рождении или загранпаспорт.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 сроки замены паспортов и водительских удостоверений, а также первичного получения паспорта гражданина РФ будут определены дополнительно.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 вступает в силу со дня его подписания.</w:t>
      </w: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557AE4" w:rsidP="00772EC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772ECB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772ECB">
        <w:rPr>
          <w:rFonts w:ascii="Times New Roman" w:hAnsi="Times New Roman" w:cs="Times New Roman"/>
          <w:sz w:val="28"/>
          <w:szCs w:val="28"/>
        </w:rPr>
        <w:t xml:space="preserve"> Правительства РФ от 12.04.2020 N 485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"О внесении изменения в постановление Правительства Российской Федерации от 27 марта 2020 г. N 346 и приостановлении действия отдельных положений Временных правил регистрации граждан в целях поиска подходящей работы и в качестве безработных, а также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осуществления социальных выплат гражданам, признанным в установленном порядке безработными"</w:t>
      </w:r>
      <w:proofErr w:type="gramEnd"/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Безработные граждане, потерявшие работу после 1 марта, в апреле - июне будут получать пособие по безработице 12 130 рублей, а также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допвыплату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3000 рублей на каждого ребенка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в максимальном размере не получат граждане, уволенные за нарушение трудовой дисциплины или другие виновные действия, предусмотренные законодательством РФ.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3000 рублей предусмотрены за каждого ребенка до 18 лет и выплачиваются одному из таких родителей, приемных родителей, усыновителей, а также опекунов (попечителей).</w:t>
      </w:r>
    </w:p>
    <w:p w:rsidR="00772ECB" w:rsidRDefault="00772ECB" w:rsidP="00772EC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на период до 1 июля 2020 г. приостановлено действие пунктов 13 - 16 Временных правил регистрации граждан в целях поиска подходящей работы и в качестве безработных, утвержденных постановлением Правительства РФ от 8 апреля 2020 г. N 460, устанавливающие порядок определения размера пособия в процентном соотношении к среднему заработку.</w:t>
      </w:r>
    </w:p>
    <w:p w:rsidR="00EB2D33" w:rsidRDefault="00557AE4"/>
    <w:p w:rsidR="00772ECB" w:rsidRDefault="00772ECB"/>
    <w:p w:rsidR="00772ECB" w:rsidRDefault="00772ECB" w:rsidP="00772E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Листки нетрудоспособности для застрахованных лиц в возрасте 65 лет и старше с 20 апреля оформляются сроком на 11 календарных дней</w:t>
      </w:r>
    </w:p>
    <w:p w:rsidR="00772ECB" w:rsidRDefault="00772ECB" w:rsidP="00772ECB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Внесено уточнение в Постановление Правительства РФ от 01.04.2020 N 402, которым утверждены Временные правила оформления листков нетрудоспособности.</w:t>
      </w:r>
    </w:p>
    <w:p w:rsidR="00772ECB" w:rsidRDefault="00772ECB" w:rsidP="00772ECB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поправкам медицинская организация в соответствии с поступившими от фонда данными о застрахованных лицах формирует электронные листки нетрудоспособности:</w:t>
      </w:r>
    </w:p>
    <w:p w:rsidR="00772ECB" w:rsidRDefault="00772ECB" w:rsidP="00772ECB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единовременно на 14 календарных дней с 6 по 19 апреля 2020 г.;</w:t>
      </w:r>
    </w:p>
    <w:p w:rsidR="00772ECB" w:rsidRDefault="00772ECB" w:rsidP="00772ECB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единовременно на 11 календарных дней с 20 по 30 апреля 2020 г.</w:t>
      </w:r>
    </w:p>
    <w:p w:rsidR="00772ECB" w:rsidRDefault="00772ECB" w:rsidP="00772ECB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этим работодателям необходимо подать перечни со сведениями о работниках раздельно в отношении каждого из указанных периодов временной нетрудоспособности.</w:t>
      </w:r>
    </w:p>
    <w:p w:rsidR="00772ECB" w:rsidRDefault="00772ECB"/>
    <w:p w:rsidR="00772ECB" w:rsidRDefault="00772ECB"/>
    <w:p w:rsidR="00772ECB" w:rsidRDefault="00772ECB"/>
    <w:sectPr w:rsidR="00772ECB" w:rsidSect="00545E21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ECB"/>
    <w:rsid w:val="004365FA"/>
    <w:rsid w:val="00557AE4"/>
    <w:rsid w:val="00655802"/>
    <w:rsid w:val="00772ECB"/>
    <w:rsid w:val="00D22CDE"/>
    <w:rsid w:val="00D5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E9977472FB69FC3EFA465BF4A91CA235BA5EE18D2126ACCB8E1475690AAD03BBF7AC24418275B21399406170AFd1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E9977472FB69FC3EFA465BF4A91CA235BA5EE18D2026ACCB8E1475690AAD03BBF7AC24418275B21399406170AFd1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E9977472FB69FC3EFA465BF4A91CA235BA5EE18A2826ACCB8E1475690AAD03BBF7AC24418275B21399406170AFd1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4E9977472FB69FC3EFA465BF4A91CA235BA5FE68B2826ACCB8E1475690AAD03BBF7AC24418275B21399406170AFd1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E9977472FB69FC3EFA465BF4A91CA235BA5EE18C2F26ACCB8E1475690AAD03BBF7AC24418275B21399406170AFd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Кухарская Анна И.</dc:creator>
  <cp:lastModifiedBy>Петров Кирилл Б.</cp:lastModifiedBy>
  <cp:revision>2</cp:revision>
  <dcterms:created xsi:type="dcterms:W3CDTF">2020-06-25T11:37:00Z</dcterms:created>
  <dcterms:modified xsi:type="dcterms:W3CDTF">2020-06-25T11:37:00Z</dcterms:modified>
</cp:coreProperties>
</file>