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94E" w:rsidRDefault="0079694E" w:rsidP="0079694E">
      <w:pPr>
        <w:spacing w:after="0"/>
        <w:rPr>
          <w:rFonts w:eastAsia="Times New Roman" w:cs="Times New Roman"/>
          <w:b/>
          <w:bCs/>
          <w:kern w:val="36"/>
          <w:sz w:val="32"/>
          <w:szCs w:val="32"/>
          <w:lang w:eastAsia="ru-RU"/>
        </w:rPr>
      </w:pPr>
      <w:r w:rsidRPr="0079694E">
        <w:rPr>
          <w:rFonts w:eastAsia="Times New Roman" w:cs="Times New Roman"/>
          <w:b/>
          <w:bCs/>
          <w:noProof/>
          <w:kern w:val="36"/>
          <w:sz w:val="32"/>
          <w:szCs w:val="32"/>
          <w:lang w:eastAsia="ru-RU"/>
        </w:rPr>
        <w:drawing>
          <wp:inline distT="0" distB="0" distL="0" distR="0">
            <wp:extent cx="2422936" cy="1172598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5527" b="16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879" cy="1174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E9D" w:rsidRDefault="00B80E9D" w:rsidP="00B80E9D">
      <w:pPr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  <w:lang w:eastAsia="ru-RU"/>
        </w:rPr>
      </w:pPr>
      <w:r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  <w:lang w:eastAsia="ru-RU"/>
        </w:rPr>
        <w:t xml:space="preserve">Пять школ поставлено на кадастровый учет </w:t>
      </w:r>
    </w:p>
    <w:p w:rsidR="001F6D6F" w:rsidRDefault="00B80E9D" w:rsidP="007F3988">
      <w:pPr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  <w:lang w:eastAsia="ru-RU"/>
        </w:rPr>
      </w:pPr>
      <w:r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  <w:lang w:eastAsia="ru-RU"/>
        </w:rPr>
        <w:t>в</w:t>
      </w:r>
      <w:r w:rsidR="001F6D6F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  <w:lang w:eastAsia="ru-RU"/>
        </w:rPr>
        <w:t xml:space="preserve"> </w:t>
      </w:r>
      <w:r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  <w:lang w:eastAsia="ru-RU"/>
        </w:rPr>
        <w:t>Петербурге в 2020 году</w:t>
      </w:r>
      <w:r w:rsidR="001F6D6F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  <w:lang w:eastAsia="ru-RU"/>
        </w:rPr>
        <w:t xml:space="preserve"> </w:t>
      </w:r>
    </w:p>
    <w:p w:rsidR="00997F3C" w:rsidRDefault="00997F3C" w:rsidP="00997F3C">
      <w:pPr>
        <w:spacing w:after="0" w:line="240" w:lineRule="auto"/>
        <w:jc w:val="both"/>
        <w:rPr>
          <w:rFonts w:ascii="Segoe UI" w:hAnsi="Segoe UI" w:cs="Segoe UI"/>
          <w:color w:val="000000"/>
          <w:sz w:val="28"/>
          <w:szCs w:val="28"/>
          <w:shd w:val="clear" w:color="auto" w:fill="FFFFFF"/>
        </w:rPr>
      </w:pPr>
    </w:p>
    <w:p w:rsidR="001F6D6F" w:rsidRDefault="001F6D6F" w:rsidP="001F6D6F">
      <w:pPr>
        <w:spacing w:after="0" w:line="240" w:lineRule="auto"/>
        <w:ind w:firstLine="708"/>
        <w:jc w:val="both"/>
        <w:rPr>
          <w:rFonts w:ascii="Segoe UI" w:eastAsia="Times New Roman" w:hAnsi="Segoe UI" w:cs="Segoe UI"/>
          <w:bCs/>
          <w:kern w:val="36"/>
          <w:sz w:val="28"/>
          <w:szCs w:val="28"/>
          <w:lang w:eastAsia="ru-RU"/>
        </w:rPr>
      </w:pPr>
      <w:r w:rsidRPr="001F6D6F">
        <w:rPr>
          <w:rFonts w:ascii="Segoe UI" w:hAnsi="Segoe UI" w:cs="Segoe UI"/>
          <w:sz w:val="28"/>
          <w:szCs w:val="28"/>
          <w:shd w:val="clear" w:color="auto" w:fill="FFFFFF"/>
        </w:rPr>
        <w:t xml:space="preserve">Управлением Росреестра по Санкт-Петербургу </w:t>
      </w:r>
      <w:r w:rsidRPr="001F6D6F">
        <w:rPr>
          <w:rFonts w:ascii="Segoe UI" w:eastAsia="Times New Roman" w:hAnsi="Segoe UI" w:cs="Segoe UI"/>
          <w:bCs/>
          <w:kern w:val="36"/>
          <w:sz w:val="28"/>
          <w:szCs w:val="28"/>
          <w:lang w:eastAsia="ru-RU"/>
        </w:rPr>
        <w:t>за восемь месяцев 2020 года поставлено на государственный кадастровый учет пять школ, расположенных в трех районах города:</w:t>
      </w:r>
    </w:p>
    <w:p w:rsidR="00B80E9D" w:rsidRPr="001F6D6F" w:rsidRDefault="00B80E9D" w:rsidP="001F6D6F">
      <w:pPr>
        <w:spacing w:after="0" w:line="240" w:lineRule="auto"/>
        <w:ind w:firstLine="708"/>
        <w:jc w:val="both"/>
        <w:rPr>
          <w:rFonts w:ascii="Segoe UI" w:eastAsia="Times New Roman" w:hAnsi="Segoe UI" w:cs="Segoe UI"/>
          <w:bCs/>
          <w:kern w:val="36"/>
          <w:sz w:val="28"/>
          <w:szCs w:val="28"/>
          <w:lang w:eastAsia="ru-RU"/>
        </w:rPr>
      </w:pPr>
    </w:p>
    <w:p w:rsidR="001F6D6F" w:rsidRPr="001F6D6F" w:rsidRDefault="001F6D6F" w:rsidP="001F6D6F">
      <w:pPr>
        <w:spacing w:after="0" w:line="240" w:lineRule="auto"/>
        <w:jc w:val="both"/>
        <w:rPr>
          <w:rFonts w:ascii="Segoe UI" w:eastAsia="Times New Roman" w:hAnsi="Segoe UI" w:cs="Segoe UI"/>
          <w:b/>
          <w:bCs/>
          <w:kern w:val="36"/>
          <w:sz w:val="28"/>
          <w:szCs w:val="28"/>
          <w:lang w:eastAsia="ru-RU"/>
        </w:rPr>
      </w:pPr>
      <w:proofErr w:type="gramStart"/>
      <w:r w:rsidRPr="001F6D6F">
        <w:rPr>
          <w:rFonts w:ascii="Segoe UI" w:eastAsia="Times New Roman" w:hAnsi="Segoe UI" w:cs="Segoe UI"/>
          <w:b/>
          <w:bCs/>
          <w:kern w:val="36"/>
          <w:sz w:val="28"/>
          <w:szCs w:val="28"/>
          <w:lang w:eastAsia="ru-RU"/>
        </w:rPr>
        <w:t>Фрунзенском</w:t>
      </w:r>
      <w:proofErr w:type="gramEnd"/>
    </w:p>
    <w:p w:rsidR="001F6D6F" w:rsidRPr="001F6D6F" w:rsidRDefault="001F6D6F" w:rsidP="001F6D6F">
      <w:pPr>
        <w:pStyle w:val="a5"/>
        <w:numPr>
          <w:ilvl w:val="0"/>
          <w:numId w:val="3"/>
        </w:numPr>
        <w:spacing w:after="0" w:line="240" w:lineRule="auto"/>
        <w:ind w:left="567" w:firstLine="284"/>
        <w:jc w:val="both"/>
        <w:rPr>
          <w:rFonts w:ascii="Segoe UI" w:eastAsia="Times New Roman" w:hAnsi="Segoe UI" w:cs="Segoe UI"/>
          <w:bCs/>
          <w:kern w:val="36"/>
          <w:sz w:val="28"/>
          <w:szCs w:val="28"/>
          <w:lang w:eastAsia="ru-RU"/>
        </w:rPr>
      </w:pPr>
      <w:r w:rsidRPr="001F6D6F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>муниципальный округ №75, Южное шоссе, дом 55, корпус 7, строение 1, кадастровый номер 78:13:0007420:12524;</w:t>
      </w:r>
    </w:p>
    <w:p w:rsidR="001F6D6F" w:rsidRPr="001F6D6F" w:rsidRDefault="001F6D6F" w:rsidP="001F6D6F">
      <w:pPr>
        <w:spacing w:after="0" w:line="240" w:lineRule="auto"/>
        <w:jc w:val="both"/>
        <w:rPr>
          <w:rFonts w:ascii="Segoe UI" w:eastAsia="Times New Roman" w:hAnsi="Segoe UI" w:cs="Segoe UI"/>
          <w:b/>
          <w:bCs/>
          <w:kern w:val="36"/>
          <w:sz w:val="28"/>
          <w:szCs w:val="28"/>
          <w:lang w:eastAsia="ru-RU"/>
        </w:rPr>
      </w:pPr>
      <w:r w:rsidRPr="001F6D6F">
        <w:rPr>
          <w:rFonts w:ascii="Segoe UI" w:eastAsia="Times New Roman" w:hAnsi="Segoe UI" w:cs="Segoe UI"/>
          <w:b/>
          <w:bCs/>
          <w:kern w:val="36"/>
          <w:sz w:val="28"/>
          <w:szCs w:val="28"/>
          <w:lang w:eastAsia="ru-RU"/>
        </w:rPr>
        <w:t>Приморском</w:t>
      </w:r>
    </w:p>
    <w:p w:rsidR="001F6D6F" w:rsidRPr="001F6D6F" w:rsidRDefault="001F6D6F" w:rsidP="001F6D6F">
      <w:pPr>
        <w:pStyle w:val="a5"/>
        <w:numPr>
          <w:ilvl w:val="0"/>
          <w:numId w:val="3"/>
        </w:numPr>
        <w:spacing w:after="0" w:line="240" w:lineRule="auto"/>
        <w:ind w:left="567" w:firstLine="284"/>
        <w:jc w:val="both"/>
        <w:rPr>
          <w:rFonts w:ascii="Segoe UI" w:eastAsia="Times New Roman" w:hAnsi="Segoe UI" w:cs="Segoe UI"/>
          <w:bCs/>
          <w:kern w:val="36"/>
          <w:sz w:val="28"/>
          <w:szCs w:val="28"/>
          <w:lang w:eastAsia="ru-RU"/>
        </w:rPr>
      </w:pPr>
      <w:r w:rsidRPr="001F6D6F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 xml:space="preserve">муниципальный округ </w:t>
      </w:r>
      <w:proofErr w:type="spellStart"/>
      <w:r w:rsidRPr="001F6D6F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>Коломяги</w:t>
      </w:r>
      <w:proofErr w:type="spellEnd"/>
      <w:r w:rsidRPr="001F6D6F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>, Комендантский проспект, дом 64, корпус 5, строение 1, кадастровый номер   78:34:0004281:45877;</w:t>
      </w:r>
    </w:p>
    <w:p w:rsidR="001F6D6F" w:rsidRPr="001F6D6F" w:rsidRDefault="00E85142" w:rsidP="001F6D6F">
      <w:pPr>
        <w:spacing w:after="0" w:line="240" w:lineRule="auto"/>
        <w:jc w:val="both"/>
        <w:rPr>
          <w:rFonts w:ascii="Segoe UI" w:eastAsia="Times New Roman" w:hAnsi="Segoe UI" w:cs="Segoe UI"/>
          <w:b/>
          <w:bCs/>
          <w:kern w:val="36"/>
          <w:sz w:val="28"/>
          <w:szCs w:val="28"/>
          <w:lang w:eastAsia="ru-RU"/>
        </w:rPr>
      </w:pPr>
      <w:r>
        <w:rPr>
          <w:rFonts w:ascii="Segoe UI" w:eastAsia="Times New Roman" w:hAnsi="Segoe UI" w:cs="Segoe UI"/>
          <w:b/>
          <w:bCs/>
          <w:kern w:val="36"/>
          <w:sz w:val="28"/>
          <w:szCs w:val="28"/>
          <w:lang w:eastAsia="ru-RU"/>
        </w:rPr>
        <w:t>Невском</w:t>
      </w:r>
    </w:p>
    <w:p w:rsidR="001F6D6F" w:rsidRPr="001F6D6F" w:rsidRDefault="001F6D6F" w:rsidP="001F6D6F">
      <w:pPr>
        <w:pStyle w:val="a5"/>
        <w:numPr>
          <w:ilvl w:val="0"/>
          <w:numId w:val="3"/>
        </w:numPr>
        <w:spacing w:after="0" w:line="240" w:lineRule="auto"/>
        <w:ind w:left="851" w:firstLine="0"/>
        <w:jc w:val="both"/>
        <w:rPr>
          <w:rFonts w:ascii="Segoe UI" w:eastAsia="Times New Roman" w:hAnsi="Segoe UI" w:cs="Segoe UI"/>
          <w:bCs/>
          <w:kern w:val="36"/>
          <w:sz w:val="28"/>
          <w:szCs w:val="28"/>
          <w:lang w:eastAsia="ru-RU"/>
        </w:rPr>
      </w:pPr>
      <w:r w:rsidRPr="001F6D6F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>муниципальный округ Правобережный, Дальневосточный проспект, дом 10, корпус 2, строение 1, кадастровый номер   78:12:0631901:14857;</w:t>
      </w:r>
    </w:p>
    <w:p w:rsidR="001F6D6F" w:rsidRPr="001F6D6F" w:rsidRDefault="001F6D6F" w:rsidP="001F6D6F">
      <w:pPr>
        <w:pStyle w:val="a5"/>
        <w:numPr>
          <w:ilvl w:val="0"/>
          <w:numId w:val="3"/>
        </w:numPr>
        <w:spacing w:after="0" w:line="240" w:lineRule="auto"/>
        <w:ind w:left="851" w:firstLine="0"/>
        <w:jc w:val="both"/>
        <w:rPr>
          <w:rFonts w:ascii="Segoe UI" w:eastAsia="Times New Roman" w:hAnsi="Segoe UI" w:cs="Segoe UI"/>
          <w:bCs/>
          <w:kern w:val="36"/>
          <w:sz w:val="28"/>
          <w:szCs w:val="28"/>
          <w:lang w:eastAsia="ru-RU"/>
        </w:rPr>
      </w:pPr>
      <w:r w:rsidRPr="001F6D6F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>муниципальный округ Невский округ, Архивная улица, дом 9, корпус 3, строение 1, кадастровый номер 78:12:0633102:10793;</w:t>
      </w:r>
    </w:p>
    <w:p w:rsidR="001F6D6F" w:rsidRPr="001F6D6F" w:rsidRDefault="001F6D6F" w:rsidP="001F6D6F">
      <w:pPr>
        <w:pStyle w:val="a5"/>
        <w:numPr>
          <w:ilvl w:val="0"/>
          <w:numId w:val="3"/>
        </w:numPr>
        <w:spacing w:after="0" w:line="240" w:lineRule="auto"/>
        <w:ind w:left="851" w:firstLine="0"/>
        <w:jc w:val="both"/>
        <w:rPr>
          <w:rFonts w:ascii="Segoe UI" w:eastAsia="Times New Roman" w:hAnsi="Segoe UI" w:cs="Segoe UI"/>
          <w:bCs/>
          <w:kern w:val="36"/>
          <w:sz w:val="28"/>
          <w:szCs w:val="28"/>
          <w:lang w:eastAsia="ru-RU"/>
        </w:rPr>
      </w:pPr>
      <w:r w:rsidRPr="001F6D6F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 xml:space="preserve"> муниципальный округ Невский округ, Нерчинская улица, дом 4, строение 1, кадастровый номер 78:12:0630901:8752.</w:t>
      </w:r>
    </w:p>
    <w:p w:rsidR="00997F3C" w:rsidRPr="001F6D6F" w:rsidRDefault="00997F3C" w:rsidP="00970CD4">
      <w:pPr>
        <w:spacing w:after="0" w:line="240" w:lineRule="auto"/>
        <w:jc w:val="both"/>
        <w:rPr>
          <w:rFonts w:ascii="Segoe UI" w:eastAsia="Times New Roman" w:hAnsi="Segoe UI" w:cs="Segoe UI"/>
          <w:bCs/>
          <w:color w:val="006FBA"/>
          <w:kern w:val="36"/>
          <w:sz w:val="28"/>
          <w:szCs w:val="28"/>
          <w:lang w:eastAsia="ru-RU"/>
        </w:rPr>
      </w:pPr>
    </w:p>
    <w:p w:rsidR="00277680" w:rsidRDefault="00A8279C" w:rsidP="00DF35F4">
      <w:pPr>
        <w:spacing w:after="0" w:line="240" w:lineRule="auto"/>
        <w:ind w:firstLine="708"/>
        <w:jc w:val="both"/>
        <w:rPr>
          <w:rFonts w:ascii="Segoe UI" w:hAnsi="Segoe UI" w:cs="Segoe UI"/>
          <w:sz w:val="28"/>
          <w:szCs w:val="28"/>
          <w:shd w:val="clear" w:color="auto" w:fill="FFFFFF"/>
        </w:rPr>
      </w:pPr>
      <w:r>
        <w:rPr>
          <w:rFonts w:ascii="Segoe UI" w:eastAsia="Times New Roman" w:hAnsi="Segoe UI" w:cs="Segoe UI"/>
          <w:bCs/>
          <w:kern w:val="36"/>
          <w:sz w:val="28"/>
          <w:szCs w:val="28"/>
          <w:lang w:eastAsia="ru-RU"/>
        </w:rPr>
        <w:t>Всего</w:t>
      </w:r>
      <w:r w:rsidR="00DF35F4">
        <w:rPr>
          <w:rFonts w:ascii="Segoe UI" w:eastAsia="Times New Roman" w:hAnsi="Segoe UI" w:cs="Segoe UI"/>
          <w:bCs/>
          <w:kern w:val="36"/>
          <w:sz w:val="28"/>
          <w:szCs w:val="28"/>
          <w:lang w:eastAsia="ru-RU"/>
        </w:rPr>
        <w:t xml:space="preserve"> 1 </w:t>
      </w:r>
      <w:r w:rsidR="00997F3C" w:rsidRPr="001F6D6F">
        <w:rPr>
          <w:rFonts w:ascii="Segoe UI" w:eastAsia="Times New Roman" w:hAnsi="Segoe UI" w:cs="Segoe UI"/>
          <w:bCs/>
          <w:kern w:val="36"/>
          <w:sz w:val="28"/>
          <w:szCs w:val="28"/>
          <w:lang w:eastAsia="ru-RU"/>
        </w:rPr>
        <w:t>сентября 2020 года</w:t>
      </w:r>
      <w:r w:rsidR="001F6D6F" w:rsidRPr="001F6D6F">
        <w:rPr>
          <w:rFonts w:ascii="Segoe UI" w:eastAsia="Times New Roman" w:hAnsi="Segoe UI" w:cs="Segoe UI"/>
          <w:bCs/>
          <w:kern w:val="36"/>
          <w:sz w:val="28"/>
          <w:szCs w:val="28"/>
          <w:lang w:eastAsia="ru-RU"/>
        </w:rPr>
        <w:t xml:space="preserve"> в </w:t>
      </w:r>
      <w:r>
        <w:rPr>
          <w:rFonts w:ascii="Segoe UI" w:eastAsia="Times New Roman" w:hAnsi="Segoe UI" w:cs="Segoe UI"/>
          <w:bCs/>
          <w:kern w:val="36"/>
          <w:sz w:val="28"/>
          <w:szCs w:val="28"/>
          <w:lang w:eastAsia="ru-RU"/>
        </w:rPr>
        <w:t xml:space="preserve">Петербурге </w:t>
      </w:r>
      <w:r w:rsidR="001F6D6F" w:rsidRPr="001F6D6F">
        <w:rPr>
          <w:rFonts w:ascii="Segoe UI" w:eastAsia="Times New Roman" w:hAnsi="Segoe UI" w:cs="Segoe UI"/>
          <w:bCs/>
          <w:kern w:val="36"/>
          <w:sz w:val="28"/>
          <w:szCs w:val="28"/>
          <w:lang w:eastAsia="ru-RU"/>
        </w:rPr>
        <w:t xml:space="preserve"> </w:t>
      </w:r>
      <w:r w:rsidR="001F6D6F" w:rsidRPr="001F6D6F">
        <w:rPr>
          <w:rFonts w:ascii="Segoe UI" w:hAnsi="Segoe UI" w:cs="Segoe UI"/>
          <w:sz w:val="28"/>
          <w:szCs w:val="28"/>
          <w:shd w:val="clear" w:color="auto" w:fill="FFFFFF"/>
        </w:rPr>
        <w:t>открылось девять</w:t>
      </w:r>
      <w:r w:rsidR="00997F3C" w:rsidRPr="001F6D6F">
        <w:rPr>
          <w:rFonts w:ascii="Segoe UI" w:hAnsi="Segoe UI" w:cs="Segoe UI"/>
          <w:sz w:val="28"/>
          <w:szCs w:val="28"/>
          <w:shd w:val="clear" w:color="auto" w:fill="FFFFFF"/>
        </w:rPr>
        <w:t xml:space="preserve"> новых зданий школ</w:t>
      </w:r>
      <w:r w:rsidR="00DF35F4">
        <w:rPr>
          <w:rFonts w:ascii="Segoe UI" w:hAnsi="Segoe UI" w:cs="Segoe UI"/>
          <w:sz w:val="28"/>
          <w:szCs w:val="28"/>
          <w:shd w:val="clear" w:color="auto" w:fill="FFFFFF"/>
        </w:rPr>
        <w:t>.</w:t>
      </w:r>
    </w:p>
    <w:p w:rsidR="00E85142" w:rsidRDefault="00E85142" w:rsidP="00DF35F4">
      <w:pPr>
        <w:spacing w:after="0" w:line="240" w:lineRule="auto"/>
        <w:ind w:firstLine="708"/>
        <w:jc w:val="both"/>
        <w:rPr>
          <w:rFonts w:ascii="Segoe UI" w:hAnsi="Segoe UI" w:cs="Segoe UI"/>
          <w:sz w:val="28"/>
          <w:szCs w:val="28"/>
          <w:shd w:val="clear" w:color="auto" w:fill="FFFFFF"/>
        </w:rPr>
      </w:pPr>
    </w:p>
    <w:p w:rsidR="00B80E9D" w:rsidRDefault="00B80E9D" w:rsidP="00E85142">
      <w:pPr>
        <w:spacing w:after="0" w:line="240" w:lineRule="auto"/>
        <w:jc w:val="both"/>
        <w:rPr>
          <w:rFonts w:ascii="Segoe UI" w:hAnsi="Segoe UI" w:cs="Segoe UI"/>
          <w:b/>
          <w:color w:val="006FBA"/>
          <w:sz w:val="28"/>
          <w:szCs w:val="28"/>
          <w:shd w:val="clear" w:color="auto" w:fill="FFFFFF"/>
        </w:rPr>
      </w:pPr>
    </w:p>
    <w:p w:rsidR="00E85142" w:rsidRPr="00E85142" w:rsidRDefault="00E85142" w:rsidP="00E85142">
      <w:pPr>
        <w:spacing w:after="0" w:line="240" w:lineRule="auto"/>
        <w:jc w:val="both"/>
        <w:rPr>
          <w:rFonts w:ascii="Segoe UI" w:hAnsi="Segoe UI" w:cs="Segoe UI"/>
          <w:b/>
          <w:color w:val="006FBA"/>
          <w:sz w:val="28"/>
          <w:szCs w:val="28"/>
          <w:shd w:val="clear" w:color="auto" w:fill="FFFFFF"/>
        </w:rPr>
      </w:pPr>
      <w:r w:rsidRPr="00E85142">
        <w:rPr>
          <w:rFonts w:ascii="Segoe UI" w:hAnsi="Segoe UI" w:cs="Segoe UI"/>
          <w:b/>
          <w:color w:val="006FBA"/>
          <w:sz w:val="28"/>
          <w:szCs w:val="28"/>
          <w:shd w:val="clear" w:color="auto" w:fill="FFFFFF"/>
        </w:rPr>
        <w:t>Справка!</w:t>
      </w:r>
    </w:p>
    <w:p w:rsidR="00E85142" w:rsidRDefault="00E85142" w:rsidP="00E85142">
      <w:pPr>
        <w:spacing w:after="0" w:line="240" w:lineRule="auto"/>
        <w:jc w:val="both"/>
        <w:rPr>
          <w:rFonts w:ascii="Segoe UI" w:hAnsi="Segoe UI" w:cs="Segoe UI"/>
          <w:color w:val="006FBA"/>
          <w:sz w:val="28"/>
          <w:szCs w:val="28"/>
          <w:shd w:val="clear" w:color="auto" w:fill="FFFFFF"/>
        </w:rPr>
      </w:pPr>
      <w:r w:rsidRPr="00E85142">
        <w:rPr>
          <w:rFonts w:ascii="Segoe UI" w:hAnsi="Segoe UI" w:cs="Segoe UI"/>
          <w:color w:val="006FBA"/>
          <w:sz w:val="28"/>
          <w:szCs w:val="28"/>
          <w:shd w:val="clear" w:color="auto" w:fill="FFFFFF"/>
        </w:rPr>
        <w:t>С начала 2020 года Росреестром на государственный кадастровый учёт поставлено порядка 160 общеобразовательных учреждений на территории различных регионов Российской Федерации. Большинство из них возведено в рамках государственных программ «Развитие образования» и «Комплексное развитие сельских территорий». Среди объектов - средние общеобразовательные, спортивные, кадетские школы, суворовские училища, школы-интернаты и образовательные комплексы. Социально значимые объекты, которые находятся на особом контроле у территориальных органов ведомства, были поставлены на кадастровый учёт в кратчайшие сроки.</w:t>
      </w:r>
    </w:p>
    <w:p w:rsidR="00E85142" w:rsidRDefault="00E85142" w:rsidP="00E85142">
      <w:pPr>
        <w:spacing w:after="0" w:line="240" w:lineRule="auto"/>
        <w:jc w:val="both"/>
        <w:rPr>
          <w:rFonts w:ascii="Segoe UI" w:hAnsi="Segoe UI" w:cs="Segoe UI"/>
          <w:color w:val="006FBA"/>
          <w:sz w:val="28"/>
          <w:szCs w:val="28"/>
          <w:shd w:val="clear" w:color="auto" w:fill="FFFFFF"/>
        </w:rPr>
      </w:pPr>
    </w:p>
    <w:p w:rsidR="00E85142" w:rsidRDefault="00E85142" w:rsidP="00E85142">
      <w:pPr>
        <w:spacing w:after="0" w:line="240" w:lineRule="auto"/>
        <w:jc w:val="both"/>
        <w:rPr>
          <w:rFonts w:ascii="Segoe UI" w:hAnsi="Segoe UI" w:cs="Segoe UI"/>
          <w:color w:val="006FBA"/>
          <w:sz w:val="28"/>
          <w:szCs w:val="28"/>
          <w:shd w:val="clear" w:color="auto" w:fill="FFFFFF"/>
        </w:rPr>
      </w:pPr>
    </w:p>
    <w:p w:rsidR="00E85142" w:rsidRPr="00E85142" w:rsidRDefault="00E85142" w:rsidP="00E85142">
      <w:pPr>
        <w:spacing w:after="0" w:line="240" w:lineRule="auto"/>
        <w:jc w:val="both"/>
        <w:rPr>
          <w:rFonts w:ascii="Segoe UI" w:eastAsia="Times New Roman" w:hAnsi="Segoe UI" w:cs="Segoe UI"/>
          <w:b/>
          <w:bCs/>
          <w:color w:val="006FBA"/>
          <w:kern w:val="36"/>
          <w:sz w:val="28"/>
          <w:szCs w:val="28"/>
          <w:lang w:eastAsia="ru-RU"/>
        </w:rPr>
      </w:pPr>
    </w:p>
    <w:p w:rsidR="00E85142" w:rsidRPr="00DF35F4" w:rsidRDefault="00E85142" w:rsidP="00E85142">
      <w:pPr>
        <w:spacing w:after="0" w:line="240" w:lineRule="auto"/>
        <w:ind w:firstLine="708"/>
        <w:jc w:val="center"/>
        <w:rPr>
          <w:rFonts w:ascii="Segoe UI" w:eastAsia="Times New Roman" w:hAnsi="Segoe UI" w:cs="Segoe UI"/>
          <w:bCs/>
          <w:kern w:val="36"/>
          <w:sz w:val="28"/>
          <w:szCs w:val="28"/>
          <w:lang w:eastAsia="ru-RU"/>
        </w:rPr>
      </w:pPr>
      <w:r>
        <w:rPr>
          <w:rFonts w:ascii="Segoe UI" w:eastAsia="Times New Roman" w:hAnsi="Segoe UI" w:cs="Segoe UI"/>
          <w:bCs/>
          <w:noProof/>
          <w:kern w:val="36"/>
          <w:sz w:val="28"/>
          <w:szCs w:val="28"/>
          <w:lang w:eastAsia="ru-RU"/>
        </w:rPr>
        <w:drawing>
          <wp:inline distT="0" distB="0" distL="0" distR="0">
            <wp:extent cx="4922401" cy="3119718"/>
            <wp:effectExtent l="114300" t="76200" r="106799" b="80682"/>
            <wp:docPr id="1" name="Рисунок 0" descr="южное шосс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южное шоссе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3438" cy="3120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00E85142" w:rsidRPr="00DF35F4" w:rsidSect="00970CD4">
      <w:headerReference w:type="default" r:id="rId9"/>
      <w:pgSz w:w="11906" w:h="16838" w:code="9"/>
      <w:pgMar w:top="284" w:right="991" w:bottom="284" w:left="1134" w:header="42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142" w:rsidRDefault="00E85142" w:rsidP="0079465A">
      <w:pPr>
        <w:spacing w:after="0" w:line="240" w:lineRule="auto"/>
      </w:pPr>
      <w:r>
        <w:separator/>
      </w:r>
    </w:p>
  </w:endnote>
  <w:endnote w:type="continuationSeparator" w:id="0">
    <w:p w:rsidR="00E85142" w:rsidRDefault="00E85142" w:rsidP="00794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142" w:rsidRDefault="00E85142" w:rsidP="0079465A">
      <w:pPr>
        <w:spacing w:after="0" w:line="240" w:lineRule="auto"/>
      </w:pPr>
      <w:r>
        <w:separator/>
      </w:r>
    </w:p>
  </w:footnote>
  <w:footnote w:type="continuationSeparator" w:id="0">
    <w:p w:rsidR="00E85142" w:rsidRDefault="00E85142" w:rsidP="00794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32917"/>
      <w:docPartObj>
        <w:docPartGallery w:val="Page Numbers (Top of Page)"/>
        <w:docPartUnique/>
      </w:docPartObj>
    </w:sdtPr>
    <w:sdtContent>
      <w:p w:rsidR="00E85142" w:rsidRDefault="00E85142">
        <w:pPr>
          <w:pStyle w:val="a6"/>
          <w:jc w:val="center"/>
        </w:pPr>
        <w:fldSimple w:instr=" PAGE   \* MERGEFORMAT ">
          <w:r w:rsidR="00B80E9D">
            <w:rPr>
              <w:noProof/>
            </w:rPr>
            <w:t>2</w:t>
          </w:r>
        </w:fldSimple>
      </w:p>
    </w:sdtContent>
  </w:sdt>
  <w:p w:rsidR="00E85142" w:rsidRDefault="00E8514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A1D69"/>
    <w:multiLevelType w:val="hybridMultilevel"/>
    <w:tmpl w:val="E3CA76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F1F2DA1"/>
    <w:multiLevelType w:val="hybridMultilevel"/>
    <w:tmpl w:val="3AC4C2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31A27B8"/>
    <w:multiLevelType w:val="hybridMultilevel"/>
    <w:tmpl w:val="CA8A92BE"/>
    <w:lvl w:ilvl="0" w:tplc="1EEA55A8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  <w:color w:val="00B05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4B1538"/>
    <w:rsid w:val="000233C8"/>
    <w:rsid w:val="000509D4"/>
    <w:rsid w:val="0006451C"/>
    <w:rsid w:val="00073539"/>
    <w:rsid w:val="00081C49"/>
    <w:rsid w:val="000D4BF2"/>
    <w:rsid w:val="000E5A14"/>
    <w:rsid w:val="00100A4E"/>
    <w:rsid w:val="0015038A"/>
    <w:rsid w:val="00150E94"/>
    <w:rsid w:val="001672B1"/>
    <w:rsid w:val="00174C20"/>
    <w:rsid w:val="001A13E0"/>
    <w:rsid w:val="001B0077"/>
    <w:rsid w:val="001B78ED"/>
    <w:rsid w:val="001D79BD"/>
    <w:rsid w:val="001F6D6F"/>
    <w:rsid w:val="0027302D"/>
    <w:rsid w:val="00277680"/>
    <w:rsid w:val="00280F61"/>
    <w:rsid w:val="002C0F4E"/>
    <w:rsid w:val="002D1BD7"/>
    <w:rsid w:val="002E50F0"/>
    <w:rsid w:val="002F3E1F"/>
    <w:rsid w:val="00315AC5"/>
    <w:rsid w:val="003248FF"/>
    <w:rsid w:val="003278C7"/>
    <w:rsid w:val="00342873"/>
    <w:rsid w:val="003522E5"/>
    <w:rsid w:val="00367915"/>
    <w:rsid w:val="003901FE"/>
    <w:rsid w:val="0039712A"/>
    <w:rsid w:val="003A5513"/>
    <w:rsid w:val="003B0AC4"/>
    <w:rsid w:val="003C68C7"/>
    <w:rsid w:val="003E5BBA"/>
    <w:rsid w:val="003F632B"/>
    <w:rsid w:val="00415EA0"/>
    <w:rsid w:val="00421EDC"/>
    <w:rsid w:val="004233B1"/>
    <w:rsid w:val="00423578"/>
    <w:rsid w:val="00435A75"/>
    <w:rsid w:val="0045142F"/>
    <w:rsid w:val="00453CE4"/>
    <w:rsid w:val="00462007"/>
    <w:rsid w:val="00464B83"/>
    <w:rsid w:val="004A12CC"/>
    <w:rsid w:val="004A5366"/>
    <w:rsid w:val="004B1538"/>
    <w:rsid w:val="004B4980"/>
    <w:rsid w:val="004B498B"/>
    <w:rsid w:val="004C166C"/>
    <w:rsid w:val="004E562A"/>
    <w:rsid w:val="00507657"/>
    <w:rsid w:val="0051156C"/>
    <w:rsid w:val="005323DF"/>
    <w:rsid w:val="00554E31"/>
    <w:rsid w:val="005569BE"/>
    <w:rsid w:val="00563E4F"/>
    <w:rsid w:val="005711A0"/>
    <w:rsid w:val="00571B31"/>
    <w:rsid w:val="0057698D"/>
    <w:rsid w:val="005814BD"/>
    <w:rsid w:val="00582A28"/>
    <w:rsid w:val="005C05AC"/>
    <w:rsid w:val="005E1DDE"/>
    <w:rsid w:val="005F5250"/>
    <w:rsid w:val="00601ACB"/>
    <w:rsid w:val="006127E4"/>
    <w:rsid w:val="00617B29"/>
    <w:rsid w:val="00624550"/>
    <w:rsid w:val="006550D2"/>
    <w:rsid w:val="00682974"/>
    <w:rsid w:val="006829B3"/>
    <w:rsid w:val="00683675"/>
    <w:rsid w:val="00687218"/>
    <w:rsid w:val="00692410"/>
    <w:rsid w:val="006B31BD"/>
    <w:rsid w:val="006B391F"/>
    <w:rsid w:val="006D1E23"/>
    <w:rsid w:val="006D207C"/>
    <w:rsid w:val="006D7F2E"/>
    <w:rsid w:val="006F3A36"/>
    <w:rsid w:val="006F447C"/>
    <w:rsid w:val="006F4D48"/>
    <w:rsid w:val="007142D4"/>
    <w:rsid w:val="00720C71"/>
    <w:rsid w:val="007258DD"/>
    <w:rsid w:val="00734385"/>
    <w:rsid w:val="00734F74"/>
    <w:rsid w:val="00737113"/>
    <w:rsid w:val="00750E1B"/>
    <w:rsid w:val="00772562"/>
    <w:rsid w:val="0077258F"/>
    <w:rsid w:val="0079465A"/>
    <w:rsid w:val="0079694E"/>
    <w:rsid w:val="007A23D7"/>
    <w:rsid w:val="007C7CD8"/>
    <w:rsid w:val="007D60B7"/>
    <w:rsid w:val="007D74A7"/>
    <w:rsid w:val="007F3988"/>
    <w:rsid w:val="00811F98"/>
    <w:rsid w:val="00812484"/>
    <w:rsid w:val="008215AA"/>
    <w:rsid w:val="00836B34"/>
    <w:rsid w:val="00874539"/>
    <w:rsid w:val="008A4027"/>
    <w:rsid w:val="008E4785"/>
    <w:rsid w:val="00910A1B"/>
    <w:rsid w:val="00917A00"/>
    <w:rsid w:val="00930359"/>
    <w:rsid w:val="00965026"/>
    <w:rsid w:val="00970CD4"/>
    <w:rsid w:val="00974196"/>
    <w:rsid w:val="00983553"/>
    <w:rsid w:val="00992290"/>
    <w:rsid w:val="00997F3C"/>
    <w:rsid w:val="009A1353"/>
    <w:rsid w:val="009B4976"/>
    <w:rsid w:val="009C6B47"/>
    <w:rsid w:val="009D38D6"/>
    <w:rsid w:val="009F0A04"/>
    <w:rsid w:val="00A11ABA"/>
    <w:rsid w:val="00A35661"/>
    <w:rsid w:val="00A44201"/>
    <w:rsid w:val="00A50EE8"/>
    <w:rsid w:val="00A5126B"/>
    <w:rsid w:val="00A54DB1"/>
    <w:rsid w:val="00A56F67"/>
    <w:rsid w:val="00A577C4"/>
    <w:rsid w:val="00A628DF"/>
    <w:rsid w:val="00A731BE"/>
    <w:rsid w:val="00A77937"/>
    <w:rsid w:val="00A8279C"/>
    <w:rsid w:val="00AB2C30"/>
    <w:rsid w:val="00AC2E40"/>
    <w:rsid w:val="00AC5641"/>
    <w:rsid w:val="00AD0DE8"/>
    <w:rsid w:val="00AF5244"/>
    <w:rsid w:val="00B51A8B"/>
    <w:rsid w:val="00B521BA"/>
    <w:rsid w:val="00B67934"/>
    <w:rsid w:val="00B67C1D"/>
    <w:rsid w:val="00B80E9D"/>
    <w:rsid w:val="00BA48FA"/>
    <w:rsid w:val="00BA5844"/>
    <w:rsid w:val="00BA5C2A"/>
    <w:rsid w:val="00BB39F3"/>
    <w:rsid w:val="00BC676D"/>
    <w:rsid w:val="00BE6AA3"/>
    <w:rsid w:val="00C03F30"/>
    <w:rsid w:val="00C047EC"/>
    <w:rsid w:val="00C15064"/>
    <w:rsid w:val="00C25633"/>
    <w:rsid w:val="00C43AF9"/>
    <w:rsid w:val="00C45378"/>
    <w:rsid w:val="00C45569"/>
    <w:rsid w:val="00C50CE9"/>
    <w:rsid w:val="00C57463"/>
    <w:rsid w:val="00CA1C6D"/>
    <w:rsid w:val="00CC07B6"/>
    <w:rsid w:val="00CC505E"/>
    <w:rsid w:val="00D05442"/>
    <w:rsid w:val="00D1021A"/>
    <w:rsid w:val="00D2053B"/>
    <w:rsid w:val="00D41F8C"/>
    <w:rsid w:val="00D438F5"/>
    <w:rsid w:val="00D63AEC"/>
    <w:rsid w:val="00DB2B93"/>
    <w:rsid w:val="00DB4907"/>
    <w:rsid w:val="00DC6E0B"/>
    <w:rsid w:val="00DF35F4"/>
    <w:rsid w:val="00DF39E2"/>
    <w:rsid w:val="00DF697D"/>
    <w:rsid w:val="00DF6DBE"/>
    <w:rsid w:val="00E0061D"/>
    <w:rsid w:val="00E03875"/>
    <w:rsid w:val="00E04DE1"/>
    <w:rsid w:val="00E05050"/>
    <w:rsid w:val="00E0569A"/>
    <w:rsid w:val="00E27DBA"/>
    <w:rsid w:val="00E74376"/>
    <w:rsid w:val="00E85142"/>
    <w:rsid w:val="00EA348D"/>
    <w:rsid w:val="00EA7D0A"/>
    <w:rsid w:val="00EB1A5F"/>
    <w:rsid w:val="00EB31EB"/>
    <w:rsid w:val="00EF66C7"/>
    <w:rsid w:val="00F35B81"/>
    <w:rsid w:val="00F46184"/>
    <w:rsid w:val="00F65196"/>
    <w:rsid w:val="00F7168C"/>
    <w:rsid w:val="00F764C1"/>
    <w:rsid w:val="00F766DD"/>
    <w:rsid w:val="00F76FBD"/>
    <w:rsid w:val="00F96A40"/>
    <w:rsid w:val="00FA324A"/>
    <w:rsid w:val="00FA5EF9"/>
    <w:rsid w:val="00FB5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201"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21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71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0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EVKostrikova</dc:creator>
  <cp:lastModifiedBy>AVAstafeva</cp:lastModifiedBy>
  <cp:revision>5</cp:revision>
  <cp:lastPrinted>2020-01-22T14:13:00Z</cp:lastPrinted>
  <dcterms:created xsi:type="dcterms:W3CDTF">2020-08-27T09:11:00Z</dcterms:created>
  <dcterms:modified xsi:type="dcterms:W3CDTF">2020-09-01T15:07:00Z</dcterms:modified>
</cp:coreProperties>
</file>