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3CA1" w:rsidRPr="00143CA1" w:rsidRDefault="00143CA1" w:rsidP="00143CA1">
      <w:pPr>
        <w:pStyle w:val="a3"/>
        <w:jc w:val="center"/>
        <w:rPr>
          <w:b/>
          <w:sz w:val="28"/>
        </w:rPr>
      </w:pPr>
      <w:r w:rsidRPr="00143CA1">
        <w:rPr>
          <w:b/>
          <w:sz w:val="28"/>
        </w:rPr>
        <w:t>Информация для призывников</w:t>
      </w:r>
    </w:p>
    <w:p w:rsidR="00143CA1" w:rsidRDefault="00143CA1" w:rsidP="00143CA1">
      <w:pPr>
        <w:pStyle w:val="a3"/>
        <w:jc w:val="center"/>
        <w:rPr>
          <w:sz w:val="28"/>
        </w:rPr>
      </w:pPr>
    </w:p>
    <w:p w:rsidR="00C82D66" w:rsidRDefault="00FF5E31" w:rsidP="009D1C93">
      <w:pPr>
        <w:pStyle w:val="a3"/>
        <w:jc w:val="both"/>
        <w:rPr>
          <w:sz w:val="28"/>
          <w:szCs w:val="28"/>
        </w:rPr>
      </w:pPr>
      <w:r>
        <w:rPr>
          <w:sz w:val="28"/>
        </w:rPr>
        <w:tab/>
      </w:r>
      <w:r w:rsidR="00C82D66">
        <w:rPr>
          <w:sz w:val="28"/>
          <w:szCs w:val="28"/>
        </w:rPr>
        <w:t xml:space="preserve">В соответствии со ст. 22 </w:t>
      </w:r>
      <w:r w:rsidR="00C82D66" w:rsidRPr="0072564D">
        <w:rPr>
          <w:sz w:val="28"/>
          <w:szCs w:val="28"/>
        </w:rPr>
        <w:t>Федерального закона от 28.03.1998 № 53-ФЗ "О воинской обязанности и военной службе"</w:t>
      </w:r>
      <w:r w:rsidR="00C82D66">
        <w:rPr>
          <w:sz w:val="28"/>
          <w:szCs w:val="28"/>
        </w:rPr>
        <w:t xml:space="preserve"> граждане мужского пола в возрасте от 18 до 27 лет, состоящие на воинском учете или не состоящие, но обязанные состоять на воинском учете и не пребывающие в запасе подлежат призыву </w:t>
      </w:r>
      <w:r w:rsidR="009D1C93">
        <w:rPr>
          <w:sz w:val="28"/>
          <w:szCs w:val="28"/>
        </w:rPr>
        <w:br/>
      </w:r>
      <w:r w:rsidR="00C82D66">
        <w:rPr>
          <w:sz w:val="28"/>
          <w:szCs w:val="28"/>
        </w:rPr>
        <w:t>на военную службу.</w:t>
      </w:r>
    </w:p>
    <w:p w:rsidR="00C82D66" w:rsidRDefault="00C82D66" w:rsidP="00C82D66">
      <w:pPr>
        <w:pStyle w:val="ConsPlusNormal"/>
        <w:ind w:firstLine="540"/>
        <w:jc w:val="both"/>
        <w:rPr>
          <w:sz w:val="28"/>
          <w:szCs w:val="28"/>
        </w:rPr>
      </w:pPr>
      <w:r>
        <w:rPr>
          <w:sz w:val="28"/>
          <w:szCs w:val="28"/>
        </w:rPr>
        <w:t xml:space="preserve">По общему правилу, установленному </w:t>
      </w:r>
      <w:hyperlink r:id="rId8" w:history="1">
        <w:r w:rsidRPr="00BE6997">
          <w:rPr>
            <w:sz w:val="28"/>
            <w:szCs w:val="28"/>
          </w:rPr>
          <w:t>статьей 25</w:t>
        </w:r>
      </w:hyperlink>
      <w:r>
        <w:rPr>
          <w:sz w:val="28"/>
          <w:szCs w:val="28"/>
        </w:rPr>
        <w:t xml:space="preserve"> Федерального закона </w:t>
      </w:r>
      <w:r w:rsidR="009D1C93">
        <w:rPr>
          <w:sz w:val="28"/>
          <w:szCs w:val="28"/>
        </w:rPr>
        <w:br/>
      </w:r>
      <w:r>
        <w:rPr>
          <w:sz w:val="28"/>
          <w:szCs w:val="28"/>
        </w:rPr>
        <w:t>от 28 марта 1998 года № 53-ФЗ "О воинской обязанности и военной службе", призыв граждан на военную служ</w:t>
      </w:r>
      <w:r w:rsidR="00C4369F">
        <w:rPr>
          <w:sz w:val="28"/>
          <w:szCs w:val="28"/>
        </w:rPr>
        <w:t>бу осуществляется на основании У</w:t>
      </w:r>
      <w:r>
        <w:rPr>
          <w:sz w:val="28"/>
          <w:szCs w:val="28"/>
        </w:rPr>
        <w:t xml:space="preserve">казов Президента Российской Федерации два раза в год с 1 апреля по 15 июля </w:t>
      </w:r>
      <w:r w:rsidR="009D1C93">
        <w:rPr>
          <w:sz w:val="28"/>
          <w:szCs w:val="28"/>
        </w:rPr>
        <w:br/>
      </w:r>
      <w:r>
        <w:rPr>
          <w:sz w:val="28"/>
          <w:szCs w:val="28"/>
        </w:rPr>
        <w:t>и с 1 октября по 31 декабря.</w:t>
      </w:r>
    </w:p>
    <w:p w:rsidR="00C82D66" w:rsidRPr="008442A5" w:rsidRDefault="00C82D66" w:rsidP="00BB0ED7">
      <w:pPr>
        <w:pStyle w:val="ConsPlusNormal"/>
        <w:ind w:firstLine="540"/>
        <w:jc w:val="both"/>
        <w:rPr>
          <w:sz w:val="28"/>
          <w:szCs w:val="28"/>
        </w:rPr>
      </w:pPr>
      <w:r w:rsidRPr="008442A5">
        <w:rPr>
          <w:sz w:val="28"/>
          <w:szCs w:val="28"/>
        </w:rPr>
        <w:t xml:space="preserve">Согласно п. 1 статьи 26  Федерального закона от 28.03.1998 № 53-ФЗ  </w:t>
      </w:r>
      <w:r w:rsidR="00BB0ED7">
        <w:rPr>
          <w:sz w:val="28"/>
          <w:szCs w:val="28"/>
        </w:rPr>
        <w:br/>
      </w:r>
      <w:r w:rsidRPr="008442A5">
        <w:rPr>
          <w:sz w:val="28"/>
          <w:szCs w:val="28"/>
        </w:rPr>
        <w:t xml:space="preserve">«О воинской обязанности и военной службе» призыв на военную службу граждан, не пребывающих в запасе, осуществляют призывные комиссии, создаваемые в муниципальных районах, городских округах </w:t>
      </w:r>
      <w:r w:rsidR="00BB0ED7">
        <w:rPr>
          <w:sz w:val="28"/>
          <w:szCs w:val="28"/>
        </w:rPr>
        <w:br/>
      </w:r>
      <w:r w:rsidRPr="008442A5">
        <w:rPr>
          <w:sz w:val="28"/>
          <w:szCs w:val="28"/>
        </w:rPr>
        <w:t>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w:t>
      </w:r>
    </w:p>
    <w:p w:rsidR="00C82D66" w:rsidRDefault="00C82D66" w:rsidP="00C82D66">
      <w:pPr>
        <w:autoSpaceDE w:val="0"/>
        <w:autoSpaceDN w:val="0"/>
        <w:adjustRightInd w:val="0"/>
        <w:ind w:firstLine="540"/>
        <w:jc w:val="both"/>
        <w:rPr>
          <w:sz w:val="28"/>
          <w:szCs w:val="28"/>
        </w:rPr>
      </w:pPr>
      <w:r w:rsidRPr="00474DFA">
        <w:rPr>
          <w:sz w:val="28"/>
          <w:szCs w:val="28"/>
        </w:rPr>
        <w:t xml:space="preserve">В силу п. 1 статьи 28 Федерального закона от 28.03.1998 № 53-ФЗ  </w:t>
      </w:r>
      <w:r w:rsidR="00BB0ED7">
        <w:rPr>
          <w:sz w:val="28"/>
          <w:szCs w:val="28"/>
        </w:rPr>
        <w:br/>
      </w:r>
      <w:r w:rsidRPr="00474DFA">
        <w:rPr>
          <w:sz w:val="28"/>
          <w:szCs w:val="28"/>
        </w:rPr>
        <w:t xml:space="preserve">«О воинской обязанности и военной службе» </w:t>
      </w:r>
      <w:r>
        <w:rPr>
          <w:sz w:val="28"/>
          <w:szCs w:val="28"/>
        </w:rPr>
        <w:t xml:space="preserve">при призыве на военную службу граждан, не пребывающих в запасе, на призывную комиссию возлагаются обязанности по организации медицинского освидетельствования </w:t>
      </w:r>
      <w:r w:rsidR="00BB0ED7">
        <w:rPr>
          <w:sz w:val="28"/>
          <w:szCs w:val="28"/>
        </w:rPr>
        <w:br/>
      </w:r>
      <w:r>
        <w:rPr>
          <w:sz w:val="28"/>
          <w:szCs w:val="28"/>
        </w:rPr>
        <w:t xml:space="preserve">и </w:t>
      </w:r>
      <w:hyperlink r:id="rId9" w:history="1">
        <w:r w:rsidRPr="00D85395">
          <w:rPr>
            <w:sz w:val="28"/>
            <w:szCs w:val="28"/>
          </w:rPr>
          <w:t>профессионального психологического отбора</w:t>
        </w:r>
      </w:hyperlink>
      <w:r>
        <w:rPr>
          <w:sz w:val="28"/>
          <w:szCs w:val="28"/>
        </w:rPr>
        <w:t xml:space="preserve"> указанных граждан и принятию в отношении их одного из следующих решений: </w:t>
      </w:r>
      <w:r w:rsidRPr="00474DFA">
        <w:rPr>
          <w:sz w:val="28"/>
          <w:szCs w:val="28"/>
        </w:rPr>
        <w:t xml:space="preserve">о призыве на военную службу; о направлении на альтернативную гражданскую службу; о предоставлении отсрочки от призыва на военную службу; об освобождении от призыва </w:t>
      </w:r>
      <w:r w:rsidR="00BB0ED7">
        <w:rPr>
          <w:sz w:val="28"/>
          <w:szCs w:val="28"/>
        </w:rPr>
        <w:br/>
      </w:r>
      <w:r w:rsidRPr="00474DFA">
        <w:rPr>
          <w:sz w:val="28"/>
          <w:szCs w:val="28"/>
        </w:rPr>
        <w:t xml:space="preserve">на военную службу; о зачислении в запас; об освобождении от исполнения воинской обязанности. </w:t>
      </w:r>
    </w:p>
    <w:p w:rsidR="00AC035D" w:rsidRDefault="00AC035D" w:rsidP="00AC035D">
      <w:pPr>
        <w:autoSpaceDE w:val="0"/>
        <w:autoSpaceDN w:val="0"/>
        <w:adjustRightInd w:val="0"/>
        <w:ind w:firstLine="540"/>
        <w:jc w:val="both"/>
        <w:rPr>
          <w:sz w:val="28"/>
          <w:szCs w:val="28"/>
        </w:rPr>
      </w:pPr>
      <w:r>
        <w:rPr>
          <w:sz w:val="28"/>
          <w:szCs w:val="28"/>
        </w:rPr>
        <w:t xml:space="preserve">Пунктом 6 статьи 28 </w:t>
      </w:r>
      <w:r w:rsidRPr="008442A5">
        <w:rPr>
          <w:sz w:val="28"/>
          <w:szCs w:val="28"/>
        </w:rPr>
        <w:t xml:space="preserve">Федерального закона от 28.03.1998 № 53-ФЗ  </w:t>
      </w:r>
      <w:r w:rsidR="00BB0ED7">
        <w:rPr>
          <w:sz w:val="28"/>
          <w:szCs w:val="28"/>
        </w:rPr>
        <w:br/>
      </w:r>
      <w:r w:rsidRPr="008442A5">
        <w:rPr>
          <w:sz w:val="28"/>
          <w:szCs w:val="28"/>
        </w:rPr>
        <w:t>«О воинской обязанности и военной службе»</w:t>
      </w:r>
      <w:r>
        <w:rPr>
          <w:sz w:val="28"/>
          <w:szCs w:val="28"/>
        </w:rPr>
        <w:t xml:space="preserve"> установлено, что председатель призывной комиссии объявляет решение (заключение) гражданину, в отношении которого оно принято (вынесено). По письменному заявлению гражданина, поданному им в военный комиссариат, военный комиссариат в течение пяти рабочих дней со дня подачи заявления гражданином выдает ему под роспись выписку из протокола заседания призывной комиссии о соответствующем решении (заключении) либо направляет указанную выписку по почте заказным письмом с уведомлением о вручении по указанному в заявлении гражданина адресу. При этом в случае направления указанной выписки по почте заказным письмом датой ее вручения считается шестой день, считая с даты отправки заказного письма.</w:t>
      </w:r>
    </w:p>
    <w:p w:rsidR="00AC035D" w:rsidRDefault="00AC035D" w:rsidP="00AC035D">
      <w:pPr>
        <w:autoSpaceDE w:val="0"/>
        <w:autoSpaceDN w:val="0"/>
        <w:adjustRightInd w:val="0"/>
        <w:ind w:firstLine="540"/>
        <w:jc w:val="both"/>
        <w:rPr>
          <w:sz w:val="28"/>
          <w:szCs w:val="28"/>
        </w:rPr>
      </w:pPr>
      <w:r>
        <w:rPr>
          <w:sz w:val="28"/>
          <w:szCs w:val="28"/>
        </w:rPr>
        <w:t>Согласно пункт</w:t>
      </w:r>
      <w:r w:rsidR="00BB0ED7">
        <w:rPr>
          <w:sz w:val="28"/>
          <w:szCs w:val="28"/>
        </w:rPr>
        <w:t>у</w:t>
      </w:r>
      <w:r>
        <w:rPr>
          <w:sz w:val="28"/>
          <w:szCs w:val="28"/>
        </w:rPr>
        <w:t xml:space="preserve"> 7</w:t>
      </w:r>
      <w:r w:rsidR="00BB0ED7">
        <w:rPr>
          <w:sz w:val="28"/>
          <w:szCs w:val="28"/>
        </w:rPr>
        <w:t xml:space="preserve"> </w:t>
      </w:r>
      <w:r>
        <w:rPr>
          <w:sz w:val="28"/>
          <w:szCs w:val="28"/>
        </w:rPr>
        <w:t xml:space="preserve">статьи 28 </w:t>
      </w:r>
      <w:r w:rsidRPr="008442A5">
        <w:rPr>
          <w:sz w:val="28"/>
          <w:szCs w:val="28"/>
        </w:rPr>
        <w:t>Федерального закона от 28.03.1998 № 53-ФЗ  «О воинской обязанности и военной службе»</w:t>
      </w:r>
      <w:r>
        <w:rPr>
          <w:sz w:val="28"/>
          <w:szCs w:val="28"/>
        </w:rPr>
        <w:t xml:space="preserve"> </w:t>
      </w:r>
      <w:r w:rsidR="00C4369F">
        <w:rPr>
          <w:sz w:val="28"/>
          <w:szCs w:val="28"/>
        </w:rPr>
        <w:t>р</w:t>
      </w:r>
      <w:r>
        <w:rPr>
          <w:sz w:val="28"/>
          <w:szCs w:val="28"/>
        </w:rPr>
        <w:t xml:space="preserve">ешение (заключение) призывной комиссии может быть обжаловано гражданином в призывную комиссию </w:t>
      </w:r>
      <w:r>
        <w:rPr>
          <w:sz w:val="28"/>
          <w:szCs w:val="28"/>
        </w:rPr>
        <w:lastRenderedPageBreak/>
        <w:t xml:space="preserve">соответствующего субъекта Российской Федерации в течение трех месяцев </w:t>
      </w:r>
      <w:r w:rsidR="00BB0ED7">
        <w:rPr>
          <w:sz w:val="28"/>
          <w:szCs w:val="28"/>
        </w:rPr>
        <w:br/>
      </w:r>
      <w:r>
        <w:rPr>
          <w:sz w:val="28"/>
          <w:szCs w:val="28"/>
        </w:rPr>
        <w:t xml:space="preserve">со дня принятия обжалуемого решения (вынесения обжалуемого заключения) или в суд. Жалоба гражданина на решение призывной комиссии должна быть рассмотрена в течение пяти рабочих дней со дня ее поступления в призывную комиссию соответствующего субъекта Российской Федерации, а жалоба гражданина на заключение призывной комиссии - в течение одного месяца </w:t>
      </w:r>
      <w:r w:rsidR="00BB0ED7">
        <w:rPr>
          <w:sz w:val="28"/>
          <w:szCs w:val="28"/>
        </w:rPr>
        <w:br/>
      </w:r>
      <w:r>
        <w:rPr>
          <w:sz w:val="28"/>
          <w:szCs w:val="28"/>
        </w:rPr>
        <w:t>со дня ее поступления в призывную комиссию соответствующего субъекта Российской Федерации. В случае обжалования гражданином решения (заключения) призывной комиссии выполнение этого решения (действие этого заключения) приостанавливается до вынесения решения призывной комиссией соответствующего субъекта Российской Федерации или вступления в законную силу решения суда.</w:t>
      </w:r>
    </w:p>
    <w:p w:rsidR="004E1F0B" w:rsidRDefault="004E1F0B" w:rsidP="004E1F0B">
      <w:pPr>
        <w:pStyle w:val="ConsPlusNormal"/>
        <w:ind w:firstLine="540"/>
        <w:jc w:val="both"/>
        <w:rPr>
          <w:sz w:val="28"/>
          <w:szCs w:val="28"/>
        </w:rPr>
      </w:pPr>
      <w:r>
        <w:rPr>
          <w:sz w:val="28"/>
          <w:szCs w:val="28"/>
        </w:rPr>
        <w:t>В соответствии с требованиями статьи 29 Федерального закона</w:t>
      </w:r>
      <w:r w:rsidR="00BB0ED7">
        <w:rPr>
          <w:sz w:val="28"/>
          <w:szCs w:val="28"/>
        </w:rPr>
        <w:t xml:space="preserve"> </w:t>
      </w:r>
      <w:r w:rsidRPr="00474DFA">
        <w:rPr>
          <w:sz w:val="28"/>
          <w:szCs w:val="28"/>
        </w:rPr>
        <w:t>от 28.03.1998 № 53-</w:t>
      </w:r>
      <w:r w:rsidR="00143CA1" w:rsidRPr="00474DFA">
        <w:rPr>
          <w:sz w:val="28"/>
          <w:szCs w:val="28"/>
        </w:rPr>
        <w:t>ФЗ «</w:t>
      </w:r>
      <w:r w:rsidRPr="00474DFA">
        <w:rPr>
          <w:sz w:val="28"/>
          <w:szCs w:val="28"/>
        </w:rPr>
        <w:t>О воинской обязанности и военной службе»</w:t>
      </w:r>
      <w:r>
        <w:rPr>
          <w:sz w:val="28"/>
          <w:szCs w:val="28"/>
        </w:rPr>
        <w:t xml:space="preserve"> </w:t>
      </w:r>
      <w:r w:rsidRPr="00A3501F">
        <w:rPr>
          <w:sz w:val="28"/>
          <w:szCs w:val="28"/>
        </w:rPr>
        <w:t xml:space="preserve">призывная комиссия субъекта Российской Федерации: </w:t>
      </w:r>
    </w:p>
    <w:p w:rsidR="004E1F0B" w:rsidRDefault="004E1F0B" w:rsidP="004E1F0B">
      <w:pPr>
        <w:pStyle w:val="ConsPlusNormal"/>
        <w:ind w:firstLine="540"/>
        <w:jc w:val="both"/>
        <w:rPr>
          <w:sz w:val="28"/>
          <w:szCs w:val="28"/>
        </w:rPr>
      </w:pPr>
      <w:r>
        <w:rPr>
          <w:sz w:val="28"/>
          <w:szCs w:val="28"/>
        </w:rPr>
        <w:t xml:space="preserve">организует медицинский осмотр и контрольные мероприятия профессионального психологического отбора граждан, не пребывающих </w:t>
      </w:r>
      <w:r w:rsidR="00BB0ED7">
        <w:rPr>
          <w:sz w:val="28"/>
          <w:szCs w:val="28"/>
        </w:rPr>
        <w:br/>
      </w:r>
      <w:r>
        <w:rPr>
          <w:sz w:val="28"/>
          <w:szCs w:val="28"/>
        </w:rPr>
        <w:t xml:space="preserve">в запасе, призванных на военную службу, перед направлением их к месту прохождения военной службы, а также контрольное медицинское освидетельствование граждан, получивших освобождение от призыва </w:t>
      </w:r>
      <w:r w:rsidR="00BB0ED7">
        <w:rPr>
          <w:sz w:val="28"/>
          <w:szCs w:val="28"/>
        </w:rPr>
        <w:br/>
      </w:r>
      <w:r>
        <w:rPr>
          <w:sz w:val="28"/>
          <w:szCs w:val="28"/>
        </w:rPr>
        <w:t>на военную службу по состоянию здоровья, и граждан, заявивших о несогласии с заключениями об их годности к военной службе по результатам медицинского освидетельствования и (или) заключениями об их профессиональной пригодности;</w:t>
      </w:r>
    </w:p>
    <w:p w:rsidR="004E1F0B" w:rsidRDefault="004E1F0B" w:rsidP="004E1F0B">
      <w:pPr>
        <w:pStyle w:val="ConsPlusNormal"/>
        <w:ind w:firstLine="540"/>
        <w:jc w:val="both"/>
        <w:rPr>
          <w:sz w:val="28"/>
          <w:szCs w:val="28"/>
        </w:rPr>
      </w:pPr>
      <w:r>
        <w:rPr>
          <w:sz w:val="28"/>
          <w:szCs w:val="28"/>
        </w:rPr>
        <w:t>осуществляет методическое руководство деятельностью призывных комиссий;</w:t>
      </w:r>
    </w:p>
    <w:p w:rsidR="004E1F0B" w:rsidRDefault="004E1F0B" w:rsidP="004E1F0B">
      <w:pPr>
        <w:pStyle w:val="ConsPlusNormal"/>
        <w:ind w:firstLine="540"/>
        <w:jc w:val="both"/>
        <w:rPr>
          <w:sz w:val="28"/>
          <w:szCs w:val="28"/>
        </w:rPr>
      </w:pPr>
      <w:r>
        <w:rPr>
          <w:sz w:val="28"/>
          <w:szCs w:val="28"/>
        </w:rPr>
        <w:t xml:space="preserve">проверяет правильность предоставления гражданам отсрочек </w:t>
      </w:r>
      <w:r w:rsidR="00BB0ED7">
        <w:rPr>
          <w:sz w:val="28"/>
          <w:szCs w:val="28"/>
        </w:rPr>
        <w:br/>
      </w:r>
      <w:r>
        <w:rPr>
          <w:sz w:val="28"/>
          <w:szCs w:val="28"/>
        </w:rPr>
        <w:t>и освобождений от призыва на военную службу;</w:t>
      </w:r>
    </w:p>
    <w:p w:rsidR="004E1F0B" w:rsidRDefault="004E1F0B" w:rsidP="004E1F0B">
      <w:pPr>
        <w:pStyle w:val="ConsPlusNormal"/>
        <w:ind w:firstLine="540"/>
        <w:jc w:val="both"/>
        <w:rPr>
          <w:sz w:val="28"/>
          <w:szCs w:val="28"/>
        </w:rPr>
      </w:pPr>
      <w:r>
        <w:rPr>
          <w:sz w:val="28"/>
          <w:szCs w:val="28"/>
        </w:rPr>
        <w:t>контролирует обоснованность направления граждан для прохождения военной службы в видах и родах войск Вооруженных Сил Российской Федерации, других войсках, воинских формированиях и органах;</w:t>
      </w:r>
    </w:p>
    <w:p w:rsidR="004E1F0B" w:rsidRDefault="004E1F0B" w:rsidP="004E1F0B">
      <w:pPr>
        <w:pStyle w:val="ConsPlusNormal"/>
        <w:ind w:firstLine="540"/>
        <w:jc w:val="both"/>
        <w:rPr>
          <w:sz w:val="28"/>
          <w:szCs w:val="28"/>
        </w:rPr>
      </w:pPr>
      <w:r>
        <w:rPr>
          <w:sz w:val="28"/>
          <w:szCs w:val="28"/>
        </w:rPr>
        <w:t xml:space="preserve">рассматривает жалобы граждан, призываемых на военную службу, </w:t>
      </w:r>
      <w:r w:rsidR="00BB0ED7">
        <w:rPr>
          <w:sz w:val="28"/>
          <w:szCs w:val="28"/>
        </w:rPr>
        <w:br/>
      </w:r>
      <w:r>
        <w:rPr>
          <w:sz w:val="28"/>
          <w:szCs w:val="28"/>
        </w:rPr>
        <w:t>на решения (заключения) призывных комиссий.</w:t>
      </w:r>
    </w:p>
    <w:p w:rsidR="004E1F0B" w:rsidRDefault="004E1F0B" w:rsidP="004E1F0B">
      <w:pPr>
        <w:pStyle w:val="ConsPlusNormal"/>
        <w:ind w:firstLine="540"/>
        <w:jc w:val="both"/>
        <w:rPr>
          <w:sz w:val="28"/>
          <w:szCs w:val="28"/>
        </w:rPr>
      </w:pPr>
      <w:r>
        <w:rPr>
          <w:sz w:val="28"/>
          <w:szCs w:val="28"/>
        </w:rPr>
        <w:t xml:space="preserve">П.3 настоящей статьи 29 настоящего Закона определено, что призывная комиссия субъекта Российской Федерации имеет право отменять решения нижестоящих призывных комиссий, в том числе с одновременным принятием иного решения из числа предусмотренных </w:t>
      </w:r>
      <w:hyperlink r:id="rId10" w:history="1">
        <w:r w:rsidRPr="004E1F0B">
          <w:rPr>
            <w:sz w:val="28"/>
            <w:szCs w:val="28"/>
          </w:rPr>
          <w:t>пунктом 1 статьи 28</w:t>
        </w:r>
      </w:hyperlink>
      <w:r>
        <w:rPr>
          <w:sz w:val="28"/>
          <w:szCs w:val="28"/>
        </w:rPr>
        <w:t xml:space="preserve"> настоящего Федерального закона, а также отменять их заключения.</w:t>
      </w:r>
    </w:p>
    <w:p w:rsidR="004E1F0B" w:rsidRDefault="004E1F0B" w:rsidP="004E1F0B">
      <w:pPr>
        <w:pStyle w:val="ConsPlusNormal"/>
        <w:ind w:firstLine="540"/>
        <w:jc w:val="both"/>
        <w:rPr>
          <w:sz w:val="28"/>
          <w:szCs w:val="28"/>
        </w:rPr>
      </w:pPr>
      <w:r>
        <w:rPr>
          <w:sz w:val="28"/>
          <w:szCs w:val="28"/>
        </w:rPr>
        <w:t xml:space="preserve">Решение призывной комиссии субъекта Российской Федерации по жалобе гражданина может быть </w:t>
      </w:r>
      <w:hyperlink r:id="rId11" w:history="1">
        <w:r w:rsidRPr="004E1F0B">
          <w:rPr>
            <w:sz w:val="28"/>
            <w:szCs w:val="28"/>
          </w:rPr>
          <w:t>обжаловано</w:t>
        </w:r>
      </w:hyperlink>
      <w:r>
        <w:rPr>
          <w:sz w:val="28"/>
          <w:szCs w:val="28"/>
        </w:rPr>
        <w:t xml:space="preserve"> им в суд. Решение призывной комиссии приостанавливается до вступления в законную силу решения суда</w:t>
      </w:r>
    </w:p>
    <w:p w:rsidR="00C82D66" w:rsidRDefault="00C82D66" w:rsidP="00D14302">
      <w:pPr>
        <w:autoSpaceDE w:val="0"/>
        <w:autoSpaceDN w:val="0"/>
        <w:adjustRightInd w:val="0"/>
        <w:ind w:firstLine="709"/>
        <w:jc w:val="both"/>
        <w:rPr>
          <w:sz w:val="28"/>
          <w:szCs w:val="28"/>
        </w:rPr>
      </w:pPr>
      <w:r>
        <w:rPr>
          <w:sz w:val="28"/>
          <w:szCs w:val="28"/>
        </w:rPr>
        <w:t xml:space="preserve">В соответствии с п. 13 Положения о призыве на военную службу граждан Российской Федерации, утв. Постановлением Правительства Российской Федерации от 11.11.2016 г. призывная комиссия принимает решение </w:t>
      </w:r>
      <w:r w:rsidR="00BB0ED7">
        <w:rPr>
          <w:sz w:val="28"/>
          <w:szCs w:val="28"/>
        </w:rPr>
        <w:br/>
      </w:r>
      <w:r>
        <w:rPr>
          <w:sz w:val="28"/>
          <w:szCs w:val="28"/>
        </w:rPr>
        <w:lastRenderedPageBreak/>
        <w:t xml:space="preserve">в отношении призывника только после определения категории годности его </w:t>
      </w:r>
      <w:r w:rsidR="00BB0ED7">
        <w:rPr>
          <w:sz w:val="28"/>
          <w:szCs w:val="28"/>
        </w:rPr>
        <w:br/>
      </w:r>
      <w:r>
        <w:rPr>
          <w:sz w:val="28"/>
          <w:szCs w:val="28"/>
        </w:rPr>
        <w:t>к военной службе.</w:t>
      </w:r>
    </w:p>
    <w:p w:rsidR="004E1F0B" w:rsidRPr="00474DFA" w:rsidRDefault="004E1F0B" w:rsidP="004E1F0B">
      <w:pPr>
        <w:pStyle w:val="ConsPlusNormal"/>
        <w:ind w:firstLine="540"/>
        <w:jc w:val="both"/>
        <w:rPr>
          <w:sz w:val="28"/>
          <w:szCs w:val="28"/>
        </w:rPr>
      </w:pPr>
      <w:r>
        <w:rPr>
          <w:sz w:val="28"/>
          <w:szCs w:val="28"/>
        </w:rPr>
        <w:t>Согласно</w:t>
      </w:r>
      <w:r w:rsidRPr="00474DFA">
        <w:rPr>
          <w:sz w:val="28"/>
          <w:szCs w:val="28"/>
        </w:rPr>
        <w:t xml:space="preserve"> п. 1 ст. 5.1. Федерального закона  от 28.03.1998 № 53-ФЗ  </w:t>
      </w:r>
      <w:r w:rsidR="00BB0ED7">
        <w:rPr>
          <w:sz w:val="28"/>
          <w:szCs w:val="28"/>
        </w:rPr>
        <w:br/>
      </w:r>
      <w:r w:rsidRPr="00474DFA">
        <w:rPr>
          <w:sz w:val="28"/>
          <w:szCs w:val="28"/>
        </w:rPr>
        <w:t xml:space="preserve">«О воинской обязанности и военной службе» граждане при постановке </w:t>
      </w:r>
      <w:r w:rsidR="00BB0ED7">
        <w:rPr>
          <w:sz w:val="28"/>
          <w:szCs w:val="28"/>
        </w:rPr>
        <w:br/>
      </w:r>
      <w:r w:rsidRPr="00474DFA">
        <w:rPr>
          <w:sz w:val="28"/>
          <w:szCs w:val="28"/>
        </w:rPr>
        <w:t xml:space="preserve">на воинский учет, призыве на военную службу проходят медицинское освидетельствование врачами-специалистами (терапевтом, хирургом, невропатологом, психиатром, окулистом, оториноларингологом, стоматологом) и в случае необходимости - врачами других специальностей. </w:t>
      </w:r>
    </w:p>
    <w:p w:rsidR="004E1F0B" w:rsidRPr="00474DFA" w:rsidRDefault="004E1F0B" w:rsidP="004E1F0B">
      <w:pPr>
        <w:pStyle w:val="ConsPlusNormal"/>
        <w:ind w:firstLine="540"/>
        <w:jc w:val="both"/>
        <w:rPr>
          <w:sz w:val="28"/>
          <w:szCs w:val="28"/>
        </w:rPr>
      </w:pPr>
      <w:r w:rsidRPr="00474DFA">
        <w:rPr>
          <w:sz w:val="28"/>
          <w:szCs w:val="28"/>
        </w:rPr>
        <w:t xml:space="preserve">Пунктом 2 ст. 5.1. Федерального закона «О воинской обязанности и военной службе» определено, что врачи, руководящие работой по медицинскому освидетельствованию граждан, указанных в </w:t>
      </w:r>
      <w:hyperlink r:id="rId12" w:history="1">
        <w:r w:rsidRPr="00474DFA">
          <w:rPr>
            <w:sz w:val="28"/>
            <w:szCs w:val="28"/>
          </w:rPr>
          <w:t>пункте 1</w:t>
        </w:r>
      </w:hyperlink>
      <w:r w:rsidRPr="00474DFA">
        <w:rPr>
          <w:sz w:val="28"/>
          <w:szCs w:val="28"/>
        </w:rPr>
        <w:t xml:space="preserve"> настоящей статьи, </w:t>
      </w:r>
      <w:r w:rsidR="00BB0ED7">
        <w:rPr>
          <w:sz w:val="28"/>
          <w:szCs w:val="28"/>
        </w:rPr>
        <w:br/>
      </w:r>
      <w:r w:rsidRPr="00474DFA">
        <w:rPr>
          <w:sz w:val="28"/>
          <w:szCs w:val="28"/>
        </w:rPr>
        <w:t>по результатам медицинского освидетельствования дают заключение о годности гражданина к военной службе по следующим категориям:</w:t>
      </w:r>
    </w:p>
    <w:p w:rsidR="004E1F0B" w:rsidRPr="00474DFA" w:rsidRDefault="004E1F0B" w:rsidP="004E1F0B">
      <w:pPr>
        <w:pStyle w:val="ConsPlusNormal"/>
        <w:ind w:firstLine="540"/>
        <w:jc w:val="both"/>
        <w:rPr>
          <w:sz w:val="28"/>
          <w:szCs w:val="28"/>
        </w:rPr>
      </w:pPr>
      <w:r w:rsidRPr="00474DFA">
        <w:rPr>
          <w:sz w:val="28"/>
          <w:szCs w:val="28"/>
        </w:rPr>
        <w:t>А - годен к военной службе;</w:t>
      </w:r>
    </w:p>
    <w:p w:rsidR="004E1F0B" w:rsidRPr="00474DFA" w:rsidRDefault="004E1F0B" w:rsidP="004E1F0B">
      <w:pPr>
        <w:pStyle w:val="ConsPlusNormal"/>
        <w:ind w:firstLine="540"/>
        <w:jc w:val="both"/>
        <w:rPr>
          <w:sz w:val="28"/>
          <w:szCs w:val="28"/>
        </w:rPr>
      </w:pPr>
      <w:r w:rsidRPr="00474DFA">
        <w:rPr>
          <w:sz w:val="28"/>
          <w:szCs w:val="28"/>
        </w:rPr>
        <w:t>Б - годен к военной службе с незначительными ограничениями;</w:t>
      </w:r>
    </w:p>
    <w:p w:rsidR="004E1F0B" w:rsidRPr="00474DFA" w:rsidRDefault="004E1F0B" w:rsidP="004E1F0B">
      <w:pPr>
        <w:pStyle w:val="ConsPlusNormal"/>
        <w:ind w:firstLine="540"/>
        <w:jc w:val="both"/>
        <w:rPr>
          <w:sz w:val="28"/>
          <w:szCs w:val="28"/>
        </w:rPr>
      </w:pPr>
      <w:r w:rsidRPr="00474DFA">
        <w:rPr>
          <w:sz w:val="28"/>
          <w:szCs w:val="28"/>
        </w:rPr>
        <w:t>В - ограниченно годен к военной службе;</w:t>
      </w:r>
    </w:p>
    <w:p w:rsidR="004E1F0B" w:rsidRPr="00474DFA" w:rsidRDefault="004E1F0B" w:rsidP="004E1F0B">
      <w:pPr>
        <w:pStyle w:val="ConsPlusNormal"/>
        <w:ind w:firstLine="540"/>
        <w:jc w:val="both"/>
        <w:rPr>
          <w:sz w:val="28"/>
          <w:szCs w:val="28"/>
        </w:rPr>
      </w:pPr>
      <w:r w:rsidRPr="00474DFA">
        <w:rPr>
          <w:sz w:val="28"/>
          <w:szCs w:val="28"/>
        </w:rPr>
        <w:t>Г - временно не годен к военной службе;</w:t>
      </w:r>
    </w:p>
    <w:p w:rsidR="004E1F0B" w:rsidRDefault="004E1F0B" w:rsidP="004E1F0B">
      <w:pPr>
        <w:pStyle w:val="ConsPlusNormal"/>
        <w:ind w:firstLine="540"/>
        <w:jc w:val="both"/>
        <w:rPr>
          <w:sz w:val="28"/>
          <w:szCs w:val="28"/>
        </w:rPr>
      </w:pPr>
      <w:r w:rsidRPr="00474DFA">
        <w:rPr>
          <w:sz w:val="28"/>
          <w:szCs w:val="28"/>
        </w:rPr>
        <w:t>Д - не годен к военной службе.</w:t>
      </w:r>
    </w:p>
    <w:p w:rsidR="00132CCA" w:rsidRPr="008442A5" w:rsidRDefault="00132CCA" w:rsidP="00132CCA">
      <w:pPr>
        <w:pStyle w:val="ConsPlusNormal"/>
        <w:ind w:firstLine="540"/>
        <w:jc w:val="both"/>
        <w:rPr>
          <w:sz w:val="28"/>
          <w:szCs w:val="28"/>
        </w:rPr>
      </w:pPr>
      <w:r w:rsidRPr="008442A5">
        <w:rPr>
          <w:sz w:val="28"/>
          <w:szCs w:val="28"/>
        </w:rPr>
        <w:t xml:space="preserve">П.4 ст. 5.1 Федерального закона «О воинской обязанности и военной службе» определено, что в случае невозможности вынесения медицинского заключения о годности гражданина к военной службе по состоянию здоровья </w:t>
      </w:r>
      <w:r w:rsidR="00BB0ED7">
        <w:rPr>
          <w:sz w:val="28"/>
          <w:szCs w:val="28"/>
        </w:rPr>
        <w:br/>
      </w:r>
      <w:r w:rsidRPr="008442A5">
        <w:rPr>
          <w:sz w:val="28"/>
          <w:szCs w:val="28"/>
        </w:rPr>
        <w:t xml:space="preserve">в ходе медицинского освидетельствования гражданин направляется </w:t>
      </w:r>
      <w:r w:rsidR="00BB0ED7">
        <w:rPr>
          <w:sz w:val="28"/>
          <w:szCs w:val="28"/>
        </w:rPr>
        <w:br/>
      </w:r>
      <w:r w:rsidRPr="008442A5">
        <w:rPr>
          <w:sz w:val="28"/>
          <w:szCs w:val="28"/>
        </w:rPr>
        <w:t>на амбулаторное или стационарное медицинское обследование в медицинскую организацию.</w:t>
      </w:r>
    </w:p>
    <w:p w:rsidR="00AC035D" w:rsidRDefault="00AC035D" w:rsidP="00AC035D">
      <w:pPr>
        <w:pStyle w:val="ConsPlusNormal"/>
        <w:ind w:firstLine="540"/>
        <w:jc w:val="both"/>
        <w:rPr>
          <w:sz w:val="28"/>
          <w:szCs w:val="28"/>
        </w:rPr>
      </w:pPr>
      <w:r>
        <w:rPr>
          <w:sz w:val="28"/>
          <w:szCs w:val="28"/>
        </w:rPr>
        <w:t xml:space="preserve">Порядок организации и проведения медицинского освидетельствования граждан, указанных в </w:t>
      </w:r>
      <w:hyperlink r:id="rId13" w:history="1">
        <w:r w:rsidRPr="00AC035D">
          <w:rPr>
            <w:sz w:val="28"/>
            <w:szCs w:val="28"/>
          </w:rPr>
          <w:t>пункте 1</w:t>
        </w:r>
      </w:hyperlink>
      <w:r>
        <w:rPr>
          <w:sz w:val="28"/>
          <w:szCs w:val="28"/>
        </w:rPr>
        <w:t xml:space="preserve"> настоящей статьи, определяется </w:t>
      </w:r>
      <w:hyperlink r:id="rId14" w:history="1">
        <w:r w:rsidRPr="00AC035D">
          <w:rPr>
            <w:sz w:val="28"/>
            <w:szCs w:val="28"/>
          </w:rPr>
          <w:t>Положением</w:t>
        </w:r>
      </w:hyperlink>
      <w:r>
        <w:rPr>
          <w:sz w:val="28"/>
          <w:szCs w:val="28"/>
        </w:rPr>
        <w:t xml:space="preserve"> </w:t>
      </w:r>
      <w:r w:rsidR="00BB0ED7">
        <w:rPr>
          <w:sz w:val="28"/>
          <w:szCs w:val="28"/>
        </w:rPr>
        <w:br/>
      </w:r>
      <w:r>
        <w:rPr>
          <w:sz w:val="28"/>
          <w:szCs w:val="28"/>
        </w:rPr>
        <w:t>о военно-врачебной экспертизе</w:t>
      </w:r>
      <w:r w:rsidRPr="00AC035D">
        <w:rPr>
          <w:sz w:val="28"/>
          <w:szCs w:val="28"/>
        </w:rPr>
        <w:t xml:space="preserve"> </w:t>
      </w:r>
      <w:r w:rsidRPr="00474DFA">
        <w:rPr>
          <w:sz w:val="28"/>
          <w:szCs w:val="28"/>
        </w:rPr>
        <w:t>утв. Постановлением Правительства Российской Федерации от 04.07.2013 № 565</w:t>
      </w:r>
      <w:r>
        <w:rPr>
          <w:sz w:val="28"/>
          <w:szCs w:val="28"/>
        </w:rPr>
        <w:t>.</w:t>
      </w:r>
    </w:p>
    <w:p w:rsidR="000E052B" w:rsidRDefault="000E052B" w:rsidP="000E052B">
      <w:pPr>
        <w:pStyle w:val="ConsPlusNormal"/>
        <w:ind w:firstLine="540"/>
        <w:jc w:val="both"/>
        <w:rPr>
          <w:sz w:val="28"/>
          <w:szCs w:val="28"/>
        </w:rPr>
      </w:pPr>
      <w:r>
        <w:rPr>
          <w:sz w:val="28"/>
          <w:szCs w:val="28"/>
        </w:rPr>
        <w:t xml:space="preserve">В соответствии с пунктом 13 Положения о военно-врачебной экспертизе </w:t>
      </w:r>
      <w:r w:rsidR="00BB0ED7">
        <w:rPr>
          <w:sz w:val="28"/>
          <w:szCs w:val="28"/>
        </w:rPr>
        <w:br/>
      </w:r>
      <w:r>
        <w:rPr>
          <w:sz w:val="28"/>
          <w:szCs w:val="28"/>
        </w:rPr>
        <w:t>при призыве граждан на военную службу организация освидетельствования возлагается на призывную комиссию.</w:t>
      </w:r>
    </w:p>
    <w:p w:rsidR="00144478" w:rsidRDefault="000E052B" w:rsidP="00144478">
      <w:pPr>
        <w:pStyle w:val="ConsPlusNormal"/>
        <w:ind w:firstLine="540"/>
        <w:jc w:val="both"/>
        <w:rPr>
          <w:sz w:val="28"/>
          <w:szCs w:val="28"/>
        </w:rPr>
      </w:pPr>
      <w:r>
        <w:rPr>
          <w:sz w:val="28"/>
          <w:szCs w:val="28"/>
        </w:rPr>
        <w:t xml:space="preserve">В соответствии с пунктом 14 Положения о военно-врачебной экспертизе, </w:t>
      </w:r>
      <w:r w:rsidR="00BB0ED7">
        <w:rPr>
          <w:sz w:val="28"/>
          <w:szCs w:val="28"/>
        </w:rPr>
        <w:br/>
      </w:r>
      <w:r>
        <w:rPr>
          <w:sz w:val="28"/>
          <w:szCs w:val="28"/>
        </w:rPr>
        <w:t>д</w:t>
      </w:r>
      <w:r w:rsidR="00144478">
        <w:rPr>
          <w:sz w:val="28"/>
          <w:szCs w:val="28"/>
        </w:rPr>
        <w:t>о начала освидетельствования при первоначальной постановке на воинский учет и при призыве на военную службу граждане проходят в медицинских организациях государственной и муниципальной систем здравоохранения следующие обязательные диагностические исследования:</w:t>
      </w:r>
    </w:p>
    <w:p w:rsidR="00144478" w:rsidRDefault="00144478" w:rsidP="00144478">
      <w:pPr>
        <w:pStyle w:val="ConsPlusNormal"/>
        <w:ind w:firstLine="540"/>
        <w:jc w:val="both"/>
        <w:rPr>
          <w:sz w:val="28"/>
          <w:szCs w:val="28"/>
        </w:rPr>
      </w:pPr>
      <w:r>
        <w:rPr>
          <w:sz w:val="28"/>
          <w:szCs w:val="28"/>
        </w:rPr>
        <w:t xml:space="preserve">флюорография (рентгенография) легких в 2 проекциях (если она </w:t>
      </w:r>
      <w:r w:rsidR="00BB0ED7">
        <w:rPr>
          <w:sz w:val="28"/>
          <w:szCs w:val="28"/>
        </w:rPr>
        <w:br/>
      </w:r>
      <w:r>
        <w:rPr>
          <w:sz w:val="28"/>
          <w:szCs w:val="28"/>
        </w:rPr>
        <w:t xml:space="preserve">не проводилась или если в медицинских документах отсутствуют сведения </w:t>
      </w:r>
      <w:r w:rsidR="00BB0ED7">
        <w:rPr>
          <w:sz w:val="28"/>
          <w:szCs w:val="28"/>
        </w:rPr>
        <w:br/>
      </w:r>
      <w:r>
        <w:rPr>
          <w:sz w:val="28"/>
          <w:szCs w:val="28"/>
        </w:rPr>
        <w:t xml:space="preserve">о данном исследовании в течение последних 6 месяцев) с обязательным представлением при освидетельствовании </w:t>
      </w:r>
      <w:proofErr w:type="spellStart"/>
      <w:r>
        <w:rPr>
          <w:sz w:val="28"/>
          <w:szCs w:val="28"/>
        </w:rPr>
        <w:t>флюорограмм</w:t>
      </w:r>
      <w:proofErr w:type="spellEnd"/>
      <w:r>
        <w:rPr>
          <w:sz w:val="28"/>
          <w:szCs w:val="28"/>
        </w:rPr>
        <w:t xml:space="preserve"> (рентгенограмм) </w:t>
      </w:r>
      <w:r w:rsidR="00BB0ED7">
        <w:rPr>
          <w:sz w:val="28"/>
          <w:szCs w:val="28"/>
        </w:rPr>
        <w:br/>
      </w:r>
      <w:r>
        <w:rPr>
          <w:sz w:val="28"/>
          <w:szCs w:val="28"/>
        </w:rPr>
        <w:t xml:space="preserve">или результатов флюорографического (рентгенологического) обследования </w:t>
      </w:r>
      <w:r w:rsidR="00BB0ED7">
        <w:rPr>
          <w:sz w:val="28"/>
          <w:szCs w:val="28"/>
        </w:rPr>
        <w:br/>
      </w:r>
      <w:r>
        <w:rPr>
          <w:sz w:val="28"/>
          <w:szCs w:val="28"/>
        </w:rPr>
        <w:t>на цифровых носителях;</w:t>
      </w:r>
    </w:p>
    <w:p w:rsidR="00144478" w:rsidRDefault="00144478" w:rsidP="00144478">
      <w:pPr>
        <w:pStyle w:val="ConsPlusNormal"/>
        <w:ind w:firstLine="540"/>
        <w:jc w:val="both"/>
        <w:rPr>
          <w:sz w:val="28"/>
          <w:szCs w:val="28"/>
        </w:rPr>
      </w:pPr>
      <w:r>
        <w:rPr>
          <w:sz w:val="28"/>
          <w:szCs w:val="28"/>
        </w:rPr>
        <w:t>общий (клинический) анализ крови;</w:t>
      </w:r>
    </w:p>
    <w:p w:rsidR="00144478" w:rsidRDefault="00144478" w:rsidP="00144478">
      <w:pPr>
        <w:pStyle w:val="ConsPlusNormal"/>
        <w:ind w:firstLine="540"/>
        <w:jc w:val="both"/>
        <w:rPr>
          <w:sz w:val="28"/>
          <w:szCs w:val="28"/>
        </w:rPr>
      </w:pPr>
      <w:r>
        <w:rPr>
          <w:sz w:val="28"/>
          <w:szCs w:val="28"/>
        </w:rPr>
        <w:t>общий анализ мочи.</w:t>
      </w:r>
    </w:p>
    <w:p w:rsidR="00144478" w:rsidRDefault="00144478" w:rsidP="00144478">
      <w:pPr>
        <w:pStyle w:val="ConsPlusNormal"/>
        <w:ind w:firstLine="540"/>
        <w:jc w:val="both"/>
        <w:rPr>
          <w:sz w:val="28"/>
          <w:szCs w:val="28"/>
        </w:rPr>
      </w:pPr>
      <w:r>
        <w:rPr>
          <w:sz w:val="28"/>
          <w:szCs w:val="28"/>
        </w:rPr>
        <w:lastRenderedPageBreak/>
        <w:t>До начала освидетельствования при призыве на военную службу граждане проходят также следующие обязательные диагностические исследования:</w:t>
      </w:r>
    </w:p>
    <w:p w:rsidR="00144478" w:rsidRDefault="00144478" w:rsidP="00144478">
      <w:pPr>
        <w:pStyle w:val="ConsPlusNormal"/>
        <w:ind w:firstLine="540"/>
        <w:jc w:val="both"/>
        <w:rPr>
          <w:sz w:val="28"/>
          <w:szCs w:val="28"/>
        </w:rPr>
      </w:pPr>
      <w:r>
        <w:rPr>
          <w:sz w:val="28"/>
          <w:szCs w:val="28"/>
        </w:rPr>
        <w:t>электрокардиография в покое;</w:t>
      </w:r>
    </w:p>
    <w:p w:rsidR="00144478" w:rsidRDefault="00144478" w:rsidP="00144478">
      <w:pPr>
        <w:pStyle w:val="ConsPlusNormal"/>
        <w:ind w:firstLine="540"/>
        <w:jc w:val="both"/>
        <w:rPr>
          <w:sz w:val="28"/>
          <w:szCs w:val="28"/>
        </w:rPr>
      </w:pPr>
      <w:r>
        <w:rPr>
          <w:sz w:val="28"/>
          <w:szCs w:val="28"/>
        </w:rPr>
        <w:t>исследование крови на антитела к вирусу иммунодефицита человека, маркеры гепатита "B" и "C".</w:t>
      </w:r>
    </w:p>
    <w:p w:rsidR="00132CCA" w:rsidRDefault="00132CCA" w:rsidP="00132CCA">
      <w:pPr>
        <w:pStyle w:val="ConsPlusNormal"/>
        <w:ind w:firstLine="540"/>
        <w:jc w:val="both"/>
        <w:rPr>
          <w:sz w:val="28"/>
          <w:szCs w:val="28"/>
        </w:rPr>
      </w:pPr>
      <w:r>
        <w:rPr>
          <w:sz w:val="28"/>
          <w:szCs w:val="28"/>
        </w:rPr>
        <w:t>Направления на обязательные диагностические исследования граждане, подлежащие призыву на военную службу, получают в военных комиссариатах по месту воинского учета, не ранее 30 суток до начала медицинского освидетельствования.</w:t>
      </w:r>
    </w:p>
    <w:p w:rsidR="00132CCA" w:rsidRDefault="00132CCA" w:rsidP="00132CCA">
      <w:pPr>
        <w:pStyle w:val="ConsPlusNormal"/>
        <w:ind w:firstLine="540"/>
        <w:jc w:val="both"/>
        <w:rPr>
          <w:sz w:val="28"/>
          <w:szCs w:val="28"/>
        </w:rPr>
      </w:pPr>
      <w:r>
        <w:rPr>
          <w:sz w:val="28"/>
          <w:szCs w:val="28"/>
        </w:rPr>
        <w:t xml:space="preserve">Освидетельствование граждан при первоначальной постановке на воинский учет и призыве на военную службу проводят врачи-специалисты: врач-хирург, врач-терапевт, врач-невролог, врач-психиатр, врач-офтальмолог, </w:t>
      </w:r>
      <w:r w:rsidR="00BB0ED7">
        <w:rPr>
          <w:sz w:val="28"/>
          <w:szCs w:val="28"/>
        </w:rPr>
        <w:br/>
      </w:r>
      <w:r>
        <w:rPr>
          <w:sz w:val="28"/>
          <w:szCs w:val="28"/>
        </w:rPr>
        <w:t xml:space="preserve">врач-оториноларинголог, врач-стоматолог и при необходимости - врачи других специальностей. При этом врач-психиатр проводит повторное освидетельствование граждан, у которых по результатам соответствующих психологических (психофизиологических) исследований, выполненных </w:t>
      </w:r>
      <w:r w:rsidR="00BB0ED7">
        <w:rPr>
          <w:sz w:val="28"/>
          <w:szCs w:val="28"/>
        </w:rPr>
        <w:br/>
      </w:r>
      <w:r>
        <w:rPr>
          <w:sz w:val="28"/>
          <w:szCs w:val="28"/>
        </w:rPr>
        <w:t>при проведении профессионального психологического отбора, выявлена склонность к девиантному поведению.</w:t>
      </w:r>
    </w:p>
    <w:p w:rsidR="00D843C6" w:rsidRDefault="00D843C6" w:rsidP="00D843C6">
      <w:pPr>
        <w:pStyle w:val="ConsPlusNormal"/>
        <w:ind w:firstLine="540"/>
        <w:jc w:val="both"/>
        <w:rPr>
          <w:sz w:val="28"/>
          <w:szCs w:val="28"/>
        </w:rPr>
      </w:pPr>
      <w:r>
        <w:rPr>
          <w:sz w:val="28"/>
          <w:szCs w:val="28"/>
        </w:rPr>
        <w:t>Пунктом 20 Положения о военно-врачебной  экспертизе определ</w:t>
      </w:r>
      <w:r w:rsidR="00BB0ED7">
        <w:rPr>
          <w:sz w:val="28"/>
          <w:szCs w:val="28"/>
        </w:rPr>
        <w:t>е</w:t>
      </w:r>
      <w:r>
        <w:rPr>
          <w:sz w:val="28"/>
          <w:szCs w:val="28"/>
        </w:rPr>
        <w:t xml:space="preserve">но, </w:t>
      </w:r>
      <w:r w:rsidR="00BB0ED7">
        <w:rPr>
          <w:sz w:val="28"/>
          <w:szCs w:val="28"/>
        </w:rPr>
        <w:br/>
      </w:r>
      <w:r>
        <w:rPr>
          <w:sz w:val="28"/>
          <w:szCs w:val="28"/>
        </w:rPr>
        <w:t xml:space="preserve">что в  случае невозможности вынесения медицинского заключения о годности гражданина к военной службе по состоянию здоровья в ходе освидетельствования гражданин на основании решения комиссии по постановке граждан на воинский учет, призывной комиссии или военного комиссара муниципального образования (муниципальных образований), принятого </w:t>
      </w:r>
      <w:r w:rsidR="00BB0ED7">
        <w:rPr>
          <w:sz w:val="28"/>
          <w:szCs w:val="28"/>
        </w:rPr>
        <w:br/>
      </w:r>
      <w:r>
        <w:rPr>
          <w:sz w:val="28"/>
          <w:szCs w:val="28"/>
        </w:rPr>
        <w:t xml:space="preserve">по заключению врачей-специалистов, направляется в медицинскую организацию государственной или муниципальной систем здравоохранения </w:t>
      </w:r>
      <w:r w:rsidR="00BB0ED7">
        <w:rPr>
          <w:sz w:val="28"/>
          <w:szCs w:val="28"/>
        </w:rPr>
        <w:br/>
      </w:r>
      <w:r>
        <w:rPr>
          <w:sz w:val="28"/>
          <w:szCs w:val="28"/>
        </w:rPr>
        <w:t>на обследование в амбулаторных или стационарных условиях для уточнения диагноза заболевания.</w:t>
      </w:r>
    </w:p>
    <w:p w:rsidR="00D843C6" w:rsidRDefault="00D843C6" w:rsidP="00D843C6">
      <w:pPr>
        <w:pStyle w:val="ConsPlusNormal"/>
        <w:ind w:firstLine="540"/>
        <w:jc w:val="both"/>
        <w:rPr>
          <w:sz w:val="28"/>
          <w:szCs w:val="28"/>
        </w:rPr>
      </w:pPr>
      <w:r>
        <w:rPr>
          <w:sz w:val="28"/>
          <w:szCs w:val="28"/>
        </w:rPr>
        <w:t>При возможности завершения обследования гражданина до окончания работы комиссии по постановке граждан на воинский учет или призывной комиссии врач-специалист выносит заключение о том, что гражданин нуждается в обследовании с указанием срока явки на повторное освидетельствование.</w:t>
      </w:r>
    </w:p>
    <w:p w:rsidR="00D843C6" w:rsidRDefault="00D843C6" w:rsidP="00D843C6">
      <w:pPr>
        <w:pStyle w:val="ConsPlusNormal"/>
        <w:ind w:firstLine="540"/>
        <w:jc w:val="both"/>
        <w:rPr>
          <w:sz w:val="28"/>
          <w:szCs w:val="28"/>
        </w:rPr>
      </w:pPr>
      <w:r>
        <w:rPr>
          <w:sz w:val="28"/>
          <w:szCs w:val="28"/>
        </w:rPr>
        <w:t xml:space="preserve">По завершении обследования составляется медицинское заключение </w:t>
      </w:r>
      <w:r w:rsidR="00BB0ED7">
        <w:rPr>
          <w:sz w:val="28"/>
          <w:szCs w:val="28"/>
        </w:rPr>
        <w:br/>
      </w:r>
      <w:r>
        <w:rPr>
          <w:sz w:val="28"/>
          <w:szCs w:val="28"/>
        </w:rPr>
        <w:t>о состоянии здоровья гражданина.</w:t>
      </w:r>
    </w:p>
    <w:p w:rsidR="00D843C6" w:rsidRDefault="00D843C6" w:rsidP="00D843C6">
      <w:pPr>
        <w:pStyle w:val="ConsPlusNormal"/>
        <w:ind w:firstLine="540"/>
        <w:jc w:val="both"/>
        <w:rPr>
          <w:sz w:val="28"/>
          <w:szCs w:val="28"/>
        </w:rPr>
      </w:pPr>
      <w:r>
        <w:rPr>
          <w:sz w:val="28"/>
          <w:szCs w:val="28"/>
        </w:rPr>
        <w:t xml:space="preserve">В случае если обследование гражданина не может быть завершено </w:t>
      </w:r>
      <w:r w:rsidR="00BB0ED7">
        <w:rPr>
          <w:sz w:val="28"/>
          <w:szCs w:val="28"/>
        </w:rPr>
        <w:br/>
      </w:r>
      <w:r>
        <w:rPr>
          <w:sz w:val="28"/>
          <w:szCs w:val="28"/>
        </w:rPr>
        <w:t>до окончания работы призывной комиссии, освидетельствование указанного гражданина проводится в период следующего призыва граждан на военную службу с вынесением заключения о категории годности к военной службе.</w:t>
      </w:r>
    </w:p>
    <w:p w:rsidR="00132CCA" w:rsidRDefault="00A406E8" w:rsidP="00132CCA">
      <w:pPr>
        <w:pStyle w:val="ConsPlusNormal"/>
        <w:ind w:firstLine="540"/>
        <w:jc w:val="both"/>
        <w:rPr>
          <w:sz w:val="28"/>
          <w:szCs w:val="28"/>
        </w:rPr>
      </w:pPr>
      <w:r>
        <w:rPr>
          <w:sz w:val="28"/>
          <w:szCs w:val="28"/>
        </w:rPr>
        <w:t>Каждое решение об освобождении от призыва на военную службу проверяется призывной комиссией субъекта.</w:t>
      </w:r>
    </w:p>
    <w:p w:rsidR="00494BCC" w:rsidRPr="00520598" w:rsidRDefault="00494BCC" w:rsidP="00494BCC">
      <w:pPr>
        <w:ind w:firstLine="709"/>
        <w:jc w:val="both"/>
        <w:rPr>
          <w:sz w:val="28"/>
          <w:szCs w:val="28"/>
        </w:rPr>
      </w:pPr>
      <w:r w:rsidRPr="00520598">
        <w:rPr>
          <w:sz w:val="28"/>
          <w:szCs w:val="28"/>
        </w:rPr>
        <w:t xml:space="preserve">Пунктом 22 Инструкции о порядке проведения медицинского освидетельствования, обследования (лечения) граждан   Российской Федерации при призыве на военную службу и лечебно-оздоровительных мероприятий среди граждан Российской Федерации, получивших отсрочки от призыва на военную </w:t>
      </w:r>
      <w:r w:rsidRPr="00520598">
        <w:rPr>
          <w:sz w:val="28"/>
          <w:szCs w:val="28"/>
        </w:rPr>
        <w:lastRenderedPageBreak/>
        <w:t>службу по состоянию здоровья</w:t>
      </w:r>
      <w:r>
        <w:rPr>
          <w:sz w:val="28"/>
          <w:szCs w:val="28"/>
        </w:rPr>
        <w:t xml:space="preserve">, утв. </w:t>
      </w:r>
      <w:r w:rsidRPr="00520598">
        <w:rPr>
          <w:sz w:val="28"/>
          <w:szCs w:val="28"/>
        </w:rPr>
        <w:t>совместным приказом М</w:t>
      </w:r>
      <w:r>
        <w:rPr>
          <w:sz w:val="28"/>
          <w:szCs w:val="28"/>
        </w:rPr>
        <w:t>инистра обороны</w:t>
      </w:r>
      <w:r w:rsidRPr="00520598">
        <w:rPr>
          <w:sz w:val="28"/>
          <w:szCs w:val="28"/>
        </w:rPr>
        <w:t xml:space="preserve"> РФ и Минздрава РФ № 240/168 от 23 мая 2001 года «Об организации медицинского обеспечения граждан Российской Федерации к военной службе»</w:t>
      </w:r>
      <w:r>
        <w:rPr>
          <w:sz w:val="28"/>
          <w:szCs w:val="28"/>
        </w:rPr>
        <w:t xml:space="preserve">, </w:t>
      </w:r>
      <w:r w:rsidRPr="00520598">
        <w:rPr>
          <w:sz w:val="28"/>
          <w:szCs w:val="28"/>
        </w:rPr>
        <w:t xml:space="preserve">предусмотрено, что обоснованность освобождения призывников </w:t>
      </w:r>
      <w:r w:rsidR="00BB0ED7">
        <w:rPr>
          <w:sz w:val="28"/>
          <w:szCs w:val="28"/>
        </w:rPr>
        <w:br/>
      </w:r>
      <w:r w:rsidRPr="00520598">
        <w:rPr>
          <w:sz w:val="28"/>
          <w:szCs w:val="28"/>
        </w:rPr>
        <w:t>или предоставления им отсрочек от призыва на военную службу  проверяется путем изучения врачами призывной комиссии субъекта Российской Федерации всех личных дел призывников и медицинских документов, подтверждающих установленный диагноз и вынесенное заключение.</w:t>
      </w:r>
    </w:p>
    <w:p w:rsidR="00494BCC" w:rsidRPr="00520598" w:rsidRDefault="00494BCC" w:rsidP="00494BCC">
      <w:pPr>
        <w:ind w:firstLine="709"/>
        <w:jc w:val="both"/>
        <w:rPr>
          <w:sz w:val="28"/>
          <w:szCs w:val="28"/>
        </w:rPr>
      </w:pPr>
      <w:r w:rsidRPr="00520598">
        <w:rPr>
          <w:sz w:val="28"/>
          <w:szCs w:val="28"/>
        </w:rPr>
        <w:t>Если в  результате изучения представленных документов врач – член призывной комиссии субъекта Р</w:t>
      </w:r>
      <w:r>
        <w:rPr>
          <w:sz w:val="28"/>
          <w:szCs w:val="28"/>
        </w:rPr>
        <w:t xml:space="preserve">оссийской  </w:t>
      </w:r>
      <w:r w:rsidRPr="00520598">
        <w:rPr>
          <w:sz w:val="28"/>
          <w:szCs w:val="28"/>
        </w:rPr>
        <w:t>Ф</w:t>
      </w:r>
      <w:r>
        <w:rPr>
          <w:sz w:val="28"/>
          <w:szCs w:val="28"/>
        </w:rPr>
        <w:t>едерации</w:t>
      </w:r>
      <w:r w:rsidRPr="00520598">
        <w:rPr>
          <w:sz w:val="28"/>
          <w:szCs w:val="28"/>
        </w:rPr>
        <w:t xml:space="preserve"> по своему профилю </w:t>
      </w:r>
      <w:r w:rsidR="00BB0ED7">
        <w:rPr>
          <w:sz w:val="28"/>
          <w:szCs w:val="28"/>
        </w:rPr>
        <w:br/>
      </w:r>
      <w:r w:rsidRPr="00520598">
        <w:rPr>
          <w:sz w:val="28"/>
          <w:szCs w:val="28"/>
        </w:rPr>
        <w:t xml:space="preserve">не согласен с заключением, врача- специалиста, проводившего медицинское освидетельствование  призывника, освобожденного от призыва, то в листе медицинского освидетельствования  делается отметка о необоснованности диагноза, заключения и необходимости направления этого призывника </w:t>
      </w:r>
      <w:r w:rsidR="00BB0ED7">
        <w:rPr>
          <w:sz w:val="28"/>
          <w:szCs w:val="28"/>
        </w:rPr>
        <w:br/>
      </w:r>
      <w:r w:rsidRPr="00520598">
        <w:rPr>
          <w:sz w:val="28"/>
          <w:szCs w:val="28"/>
        </w:rPr>
        <w:t xml:space="preserve">на контрольное медицинское освидетельствование. </w:t>
      </w:r>
    </w:p>
    <w:p w:rsidR="00494BCC" w:rsidRDefault="00494BCC" w:rsidP="00494BCC">
      <w:pPr>
        <w:pStyle w:val="ConsPlusNormal"/>
        <w:ind w:firstLine="540"/>
        <w:jc w:val="both"/>
        <w:rPr>
          <w:sz w:val="28"/>
          <w:szCs w:val="28"/>
        </w:rPr>
      </w:pPr>
      <w:r w:rsidRPr="00520598">
        <w:rPr>
          <w:sz w:val="28"/>
          <w:szCs w:val="28"/>
        </w:rPr>
        <w:t xml:space="preserve">При контрольном медицинском освидетельствовании проверяется установленный диагноз и вынесенное заключение о категории годности призывника, лишь после этого призывная комиссия субъекта Российской Федерации исходя из пункта 30 Инструкции либо утверждает решение призывной комиссии (если ранее установленный диагноз и вынесенное заключение подтверждаются), либо отменяет это решение (в случае </w:t>
      </w:r>
      <w:r w:rsidR="00BB0ED7">
        <w:rPr>
          <w:sz w:val="28"/>
          <w:szCs w:val="28"/>
        </w:rPr>
        <w:br/>
      </w:r>
      <w:r w:rsidRPr="00520598">
        <w:rPr>
          <w:sz w:val="28"/>
          <w:szCs w:val="28"/>
        </w:rPr>
        <w:t>не</w:t>
      </w:r>
      <w:r w:rsidR="003A3642">
        <w:rPr>
          <w:sz w:val="28"/>
          <w:szCs w:val="28"/>
        </w:rPr>
        <w:t xml:space="preserve"> </w:t>
      </w:r>
      <w:r w:rsidRPr="00520598">
        <w:rPr>
          <w:sz w:val="28"/>
          <w:szCs w:val="28"/>
        </w:rPr>
        <w:t>подтверждения диагноза и заключения</w:t>
      </w:r>
      <w:r w:rsidR="00BB0ED7">
        <w:rPr>
          <w:sz w:val="28"/>
          <w:szCs w:val="28"/>
        </w:rPr>
        <w:t>)</w:t>
      </w:r>
      <w:r>
        <w:rPr>
          <w:sz w:val="28"/>
          <w:szCs w:val="28"/>
        </w:rPr>
        <w:t>.</w:t>
      </w:r>
    </w:p>
    <w:p w:rsidR="00500174" w:rsidRDefault="00500174" w:rsidP="00494BCC">
      <w:pPr>
        <w:pStyle w:val="ConsPlusNormal"/>
        <w:ind w:firstLine="540"/>
        <w:jc w:val="both"/>
        <w:rPr>
          <w:sz w:val="28"/>
          <w:szCs w:val="28"/>
        </w:rPr>
      </w:pPr>
      <w:bookmarkStart w:id="0" w:name="_GoBack"/>
      <w:bookmarkEnd w:id="0"/>
    </w:p>
    <w:p w:rsidR="0080750D" w:rsidRPr="0080750D" w:rsidRDefault="0080750D" w:rsidP="0080750D">
      <w:pPr>
        <w:pStyle w:val="ConsPlusNormal"/>
        <w:ind w:firstLine="540"/>
        <w:jc w:val="both"/>
        <w:rPr>
          <w:sz w:val="28"/>
          <w:szCs w:val="28"/>
        </w:rPr>
      </w:pPr>
      <w:r w:rsidRPr="0080750D">
        <w:rPr>
          <w:sz w:val="28"/>
          <w:szCs w:val="28"/>
        </w:rPr>
        <w:t>УК РФ Статья 328. Уклонение от прохождения военной и альтернативной гражданской службы</w:t>
      </w:r>
    </w:p>
    <w:p w:rsidR="0080750D" w:rsidRPr="0080750D" w:rsidRDefault="0080750D" w:rsidP="0080750D">
      <w:pPr>
        <w:pStyle w:val="ConsPlusNormal"/>
        <w:ind w:firstLine="540"/>
        <w:jc w:val="both"/>
        <w:rPr>
          <w:sz w:val="28"/>
          <w:szCs w:val="28"/>
        </w:rPr>
      </w:pPr>
      <w:r w:rsidRPr="0080750D">
        <w:rPr>
          <w:sz w:val="28"/>
          <w:szCs w:val="28"/>
        </w:rPr>
        <w:t xml:space="preserve"> 1. Уклонение от призыва на военную службу при отсутствии законных оснований для освобождения от этой службы -</w:t>
      </w:r>
    </w:p>
    <w:p w:rsidR="0080750D" w:rsidRPr="0080750D" w:rsidRDefault="0080750D" w:rsidP="0080750D">
      <w:pPr>
        <w:pStyle w:val="ConsPlusNormal"/>
        <w:ind w:firstLine="540"/>
        <w:jc w:val="both"/>
        <w:rPr>
          <w:sz w:val="28"/>
          <w:szCs w:val="28"/>
        </w:rPr>
      </w:pPr>
      <w:r w:rsidRPr="0080750D">
        <w:rPr>
          <w:sz w:val="28"/>
          <w:szCs w:val="28"/>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арестом на срок до шести месяцев, либо лишением свободы на срок до двух лет.</w:t>
      </w:r>
    </w:p>
    <w:p w:rsidR="0080750D" w:rsidRPr="0080750D" w:rsidRDefault="0080750D" w:rsidP="0080750D">
      <w:pPr>
        <w:pStyle w:val="ConsPlusNormal"/>
        <w:ind w:firstLine="540"/>
        <w:jc w:val="both"/>
        <w:rPr>
          <w:sz w:val="28"/>
          <w:szCs w:val="28"/>
        </w:rPr>
      </w:pPr>
      <w:r w:rsidRPr="0080750D">
        <w:rPr>
          <w:sz w:val="28"/>
          <w:szCs w:val="28"/>
        </w:rPr>
        <w:t>2. Уклонение от прохождения альтернативной гражданской службы лиц, освобожденных от военной службы, -</w:t>
      </w:r>
    </w:p>
    <w:p w:rsidR="00143CA1" w:rsidRDefault="0080750D" w:rsidP="0080750D">
      <w:pPr>
        <w:pStyle w:val="ConsPlusNormal"/>
        <w:ind w:firstLine="540"/>
        <w:jc w:val="both"/>
        <w:rPr>
          <w:sz w:val="28"/>
          <w:szCs w:val="28"/>
        </w:rPr>
      </w:pPr>
      <w:r w:rsidRPr="0080750D">
        <w:rPr>
          <w:sz w:val="28"/>
          <w:szCs w:val="28"/>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арестом на срок до шести месяцев.</w:t>
      </w:r>
    </w:p>
    <w:sectPr w:rsidR="00143CA1" w:rsidSect="00C4369F">
      <w:footerReference w:type="default" r:id="rId15"/>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353" w:rsidRDefault="00A37353" w:rsidP="00C4369F">
      <w:r>
        <w:separator/>
      </w:r>
    </w:p>
  </w:endnote>
  <w:endnote w:type="continuationSeparator" w:id="0">
    <w:p w:rsidR="00A37353" w:rsidRDefault="00A37353" w:rsidP="00C43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8985639"/>
      <w:docPartObj>
        <w:docPartGallery w:val="Page Numbers (Bottom of Page)"/>
        <w:docPartUnique/>
      </w:docPartObj>
    </w:sdtPr>
    <w:sdtEndPr/>
    <w:sdtContent>
      <w:p w:rsidR="00C4369F" w:rsidRDefault="00C4369F">
        <w:pPr>
          <w:pStyle w:val="ae"/>
          <w:jc w:val="right"/>
        </w:pPr>
        <w:r>
          <w:fldChar w:fldCharType="begin"/>
        </w:r>
        <w:r>
          <w:instrText>PAGE   \* MERGEFORMAT</w:instrText>
        </w:r>
        <w:r>
          <w:fldChar w:fldCharType="separate"/>
        </w:r>
        <w:r w:rsidR="00500174">
          <w:rPr>
            <w:noProof/>
          </w:rPr>
          <w:t>5</w:t>
        </w:r>
        <w:r>
          <w:fldChar w:fldCharType="end"/>
        </w:r>
      </w:p>
    </w:sdtContent>
  </w:sdt>
  <w:p w:rsidR="00C4369F" w:rsidRDefault="00C4369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353" w:rsidRDefault="00A37353" w:rsidP="00C4369F">
      <w:r>
        <w:separator/>
      </w:r>
    </w:p>
  </w:footnote>
  <w:footnote w:type="continuationSeparator" w:id="0">
    <w:p w:rsidR="00A37353" w:rsidRDefault="00A37353" w:rsidP="00C436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06D74"/>
    <w:multiLevelType w:val="hybridMultilevel"/>
    <w:tmpl w:val="A72A9424"/>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 w15:restartNumberingAfterBreak="0">
    <w:nsid w:val="13490C55"/>
    <w:multiLevelType w:val="hybridMultilevel"/>
    <w:tmpl w:val="A1AA7972"/>
    <w:lvl w:ilvl="0" w:tplc="46C8FEA2">
      <w:start w:val="1"/>
      <w:numFmt w:val="bullet"/>
      <w:lvlText w:val="-"/>
      <w:lvlJc w:val="left"/>
      <w:pPr>
        <w:tabs>
          <w:tab w:val="num" w:pos="2013"/>
        </w:tabs>
        <w:ind w:left="2013" w:hanging="397"/>
      </w:pPr>
      <w:rPr>
        <w:rFonts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15C42733"/>
    <w:multiLevelType w:val="hybridMultilevel"/>
    <w:tmpl w:val="C7C208C0"/>
    <w:lvl w:ilvl="0" w:tplc="1DACD55C">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8CF748A"/>
    <w:multiLevelType w:val="hybridMultilevel"/>
    <w:tmpl w:val="5F0E2FC4"/>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4" w15:restartNumberingAfterBreak="0">
    <w:nsid w:val="46E75025"/>
    <w:multiLevelType w:val="hybridMultilevel"/>
    <w:tmpl w:val="9D5669F4"/>
    <w:lvl w:ilvl="0" w:tplc="CB8442F4">
      <w:start w:val="1"/>
      <w:numFmt w:val="bullet"/>
      <w:lvlText w:val="-"/>
      <w:lvlJc w:val="left"/>
      <w:pPr>
        <w:tabs>
          <w:tab w:val="num" w:pos="1429"/>
        </w:tabs>
        <w:ind w:left="1429" w:hanging="360"/>
      </w:pPr>
      <w:rPr>
        <w:rFonts w:hAnsi="Aria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494C3466"/>
    <w:multiLevelType w:val="hybridMultilevel"/>
    <w:tmpl w:val="E892D2B6"/>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6" w15:restartNumberingAfterBreak="0">
    <w:nsid w:val="4D1B4925"/>
    <w:multiLevelType w:val="hybridMultilevel"/>
    <w:tmpl w:val="891EA562"/>
    <w:lvl w:ilvl="0" w:tplc="0419000F">
      <w:start w:val="1"/>
      <w:numFmt w:val="decimal"/>
      <w:lvlText w:val="%1."/>
      <w:lvlJc w:val="left"/>
      <w:pPr>
        <w:tabs>
          <w:tab w:val="num" w:pos="1713"/>
        </w:tabs>
        <w:ind w:left="1713" w:hanging="360"/>
      </w:pPr>
    </w:lvl>
    <w:lvl w:ilvl="1" w:tplc="04190019" w:tentative="1">
      <w:start w:val="1"/>
      <w:numFmt w:val="lowerLetter"/>
      <w:lvlText w:val="%2."/>
      <w:lvlJc w:val="left"/>
      <w:pPr>
        <w:tabs>
          <w:tab w:val="num" w:pos="2433"/>
        </w:tabs>
        <w:ind w:left="2433" w:hanging="360"/>
      </w:pPr>
    </w:lvl>
    <w:lvl w:ilvl="2" w:tplc="0419001B" w:tentative="1">
      <w:start w:val="1"/>
      <w:numFmt w:val="lowerRoman"/>
      <w:lvlText w:val="%3."/>
      <w:lvlJc w:val="right"/>
      <w:pPr>
        <w:tabs>
          <w:tab w:val="num" w:pos="3153"/>
        </w:tabs>
        <w:ind w:left="3153" w:hanging="180"/>
      </w:pPr>
    </w:lvl>
    <w:lvl w:ilvl="3" w:tplc="0419000F" w:tentative="1">
      <w:start w:val="1"/>
      <w:numFmt w:val="decimal"/>
      <w:lvlText w:val="%4."/>
      <w:lvlJc w:val="left"/>
      <w:pPr>
        <w:tabs>
          <w:tab w:val="num" w:pos="3873"/>
        </w:tabs>
        <w:ind w:left="3873" w:hanging="360"/>
      </w:pPr>
    </w:lvl>
    <w:lvl w:ilvl="4" w:tplc="04190019" w:tentative="1">
      <w:start w:val="1"/>
      <w:numFmt w:val="lowerLetter"/>
      <w:lvlText w:val="%5."/>
      <w:lvlJc w:val="left"/>
      <w:pPr>
        <w:tabs>
          <w:tab w:val="num" w:pos="4593"/>
        </w:tabs>
        <w:ind w:left="4593" w:hanging="360"/>
      </w:pPr>
    </w:lvl>
    <w:lvl w:ilvl="5" w:tplc="0419001B" w:tentative="1">
      <w:start w:val="1"/>
      <w:numFmt w:val="lowerRoman"/>
      <w:lvlText w:val="%6."/>
      <w:lvlJc w:val="right"/>
      <w:pPr>
        <w:tabs>
          <w:tab w:val="num" w:pos="5313"/>
        </w:tabs>
        <w:ind w:left="5313" w:hanging="180"/>
      </w:pPr>
    </w:lvl>
    <w:lvl w:ilvl="6" w:tplc="0419000F" w:tentative="1">
      <w:start w:val="1"/>
      <w:numFmt w:val="decimal"/>
      <w:lvlText w:val="%7."/>
      <w:lvlJc w:val="left"/>
      <w:pPr>
        <w:tabs>
          <w:tab w:val="num" w:pos="6033"/>
        </w:tabs>
        <w:ind w:left="6033" w:hanging="360"/>
      </w:pPr>
    </w:lvl>
    <w:lvl w:ilvl="7" w:tplc="04190019" w:tentative="1">
      <w:start w:val="1"/>
      <w:numFmt w:val="lowerLetter"/>
      <w:lvlText w:val="%8."/>
      <w:lvlJc w:val="left"/>
      <w:pPr>
        <w:tabs>
          <w:tab w:val="num" w:pos="6753"/>
        </w:tabs>
        <w:ind w:left="6753" w:hanging="360"/>
      </w:pPr>
    </w:lvl>
    <w:lvl w:ilvl="8" w:tplc="0419001B" w:tentative="1">
      <w:start w:val="1"/>
      <w:numFmt w:val="lowerRoman"/>
      <w:lvlText w:val="%9."/>
      <w:lvlJc w:val="right"/>
      <w:pPr>
        <w:tabs>
          <w:tab w:val="num" w:pos="7473"/>
        </w:tabs>
        <w:ind w:left="7473" w:hanging="180"/>
      </w:pPr>
    </w:lvl>
  </w:abstractNum>
  <w:abstractNum w:abstractNumId="7" w15:restartNumberingAfterBreak="0">
    <w:nsid w:val="670751EC"/>
    <w:multiLevelType w:val="hybridMultilevel"/>
    <w:tmpl w:val="C3981CCC"/>
    <w:lvl w:ilvl="0" w:tplc="A336F44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4"/>
  </w:num>
  <w:num w:numId="2">
    <w:abstractNumId w:val="6"/>
  </w:num>
  <w:num w:numId="3">
    <w:abstractNumId w:val="5"/>
  </w:num>
  <w:num w:numId="4">
    <w:abstractNumId w:val="1"/>
  </w:num>
  <w:num w:numId="5">
    <w:abstractNumId w:val="0"/>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647"/>
    <w:rsid w:val="000142EA"/>
    <w:rsid w:val="0001485D"/>
    <w:rsid w:val="0001491E"/>
    <w:rsid w:val="00020B5C"/>
    <w:rsid w:val="00033464"/>
    <w:rsid w:val="000402A7"/>
    <w:rsid w:val="00072637"/>
    <w:rsid w:val="000746CC"/>
    <w:rsid w:val="00090297"/>
    <w:rsid w:val="00097934"/>
    <w:rsid w:val="000A1A30"/>
    <w:rsid w:val="000D0E58"/>
    <w:rsid w:val="000D31A4"/>
    <w:rsid w:val="000E052B"/>
    <w:rsid w:val="000E6CA1"/>
    <w:rsid w:val="000F10D5"/>
    <w:rsid w:val="000F2D37"/>
    <w:rsid w:val="0011234A"/>
    <w:rsid w:val="00113E26"/>
    <w:rsid w:val="0011405D"/>
    <w:rsid w:val="00132CCA"/>
    <w:rsid w:val="00142322"/>
    <w:rsid w:val="00143CA1"/>
    <w:rsid w:val="00144478"/>
    <w:rsid w:val="00152ACB"/>
    <w:rsid w:val="0017088E"/>
    <w:rsid w:val="001840C0"/>
    <w:rsid w:val="00193647"/>
    <w:rsid w:val="001965E9"/>
    <w:rsid w:val="001A7852"/>
    <w:rsid w:val="001B10C9"/>
    <w:rsid w:val="001C52C5"/>
    <w:rsid w:val="001D0895"/>
    <w:rsid w:val="001E175A"/>
    <w:rsid w:val="001E6B22"/>
    <w:rsid w:val="001F210B"/>
    <w:rsid w:val="001F3A4E"/>
    <w:rsid w:val="0020307B"/>
    <w:rsid w:val="00217003"/>
    <w:rsid w:val="00220E95"/>
    <w:rsid w:val="002227A8"/>
    <w:rsid w:val="002242A1"/>
    <w:rsid w:val="00230951"/>
    <w:rsid w:val="00233A1D"/>
    <w:rsid w:val="00244590"/>
    <w:rsid w:val="00244C21"/>
    <w:rsid w:val="002526BC"/>
    <w:rsid w:val="00255427"/>
    <w:rsid w:val="0026599A"/>
    <w:rsid w:val="00273A48"/>
    <w:rsid w:val="002935E9"/>
    <w:rsid w:val="002A1A4E"/>
    <w:rsid w:val="002C106E"/>
    <w:rsid w:val="002C32E0"/>
    <w:rsid w:val="002E2DB9"/>
    <w:rsid w:val="002F7E2C"/>
    <w:rsid w:val="00300138"/>
    <w:rsid w:val="00304884"/>
    <w:rsid w:val="0030557C"/>
    <w:rsid w:val="00321030"/>
    <w:rsid w:val="00324F01"/>
    <w:rsid w:val="00333826"/>
    <w:rsid w:val="00337EDF"/>
    <w:rsid w:val="0034637A"/>
    <w:rsid w:val="00346559"/>
    <w:rsid w:val="00354E33"/>
    <w:rsid w:val="00361200"/>
    <w:rsid w:val="00377359"/>
    <w:rsid w:val="00380767"/>
    <w:rsid w:val="003849BE"/>
    <w:rsid w:val="003A29A1"/>
    <w:rsid w:val="003A3642"/>
    <w:rsid w:val="003A50F5"/>
    <w:rsid w:val="003B0F62"/>
    <w:rsid w:val="003B56E6"/>
    <w:rsid w:val="003B750E"/>
    <w:rsid w:val="003D1765"/>
    <w:rsid w:val="003E603A"/>
    <w:rsid w:val="003E73AD"/>
    <w:rsid w:val="003F768E"/>
    <w:rsid w:val="00404222"/>
    <w:rsid w:val="004139AB"/>
    <w:rsid w:val="004145E1"/>
    <w:rsid w:val="00443E54"/>
    <w:rsid w:val="00454399"/>
    <w:rsid w:val="00467408"/>
    <w:rsid w:val="00473439"/>
    <w:rsid w:val="00494BCC"/>
    <w:rsid w:val="00496CE1"/>
    <w:rsid w:val="004C4C52"/>
    <w:rsid w:val="004C51BB"/>
    <w:rsid w:val="004E1F0B"/>
    <w:rsid w:val="004E250C"/>
    <w:rsid w:val="004E307C"/>
    <w:rsid w:val="004F36F7"/>
    <w:rsid w:val="00500174"/>
    <w:rsid w:val="00512274"/>
    <w:rsid w:val="0055245D"/>
    <w:rsid w:val="00561897"/>
    <w:rsid w:val="00562CBD"/>
    <w:rsid w:val="005718FC"/>
    <w:rsid w:val="0057339B"/>
    <w:rsid w:val="00592011"/>
    <w:rsid w:val="00593E2B"/>
    <w:rsid w:val="005A7760"/>
    <w:rsid w:val="005B7A9C"/>
    <w:rsid w:val="005D43A0"/>
    <w:rsid w:val="005D7E46"/>
    <w:rsid w:val="005E0A5A"/>
    <w:rsid w:val="005E2C37"/>
    <w:rsid w:val="005F21AE"/>
    <w:rsid w:val="005F7F21"/>
    <w:rsid w:val="006060BB"/>
    <w:rsid w:val="006368AF"/>
    <w:rsid w:val="00650A28"/>
    <w:rsid w:val="006607E5"/>
    <w:rsid w:val="0066551C"/>
    <w:rsid w:val="00667A93"/>
    <w:rsid w:val="00681033"/>
    <w:rsid w:val="0068520D"/>
    <w:rsid w:val="006877E3"/>
    <w:rsid w:val="006917CF"/>
    <w:rsid w:val="006B0CC1"/>
    <w:rsid w:val="006C26B4"/>
    <w:rsid w:val="006D00B2"/>
    <w:rsid w:val="006E11CA"/>
    <w:rsid w:val="006E3F46"/>
    <w:rsid w:val="006E5571"/>
    <w:rsid w:val="006F4F2E"/>
    <w:rsid w:val="006F6487"/>
    <w:rsid w:val="007008D4"/>
    <w:rsid w:val="00700B90"/>
    <w:rsid w:val="00711C4E"/>
    <w:rsid w:val="007213C9"/>
    <w:rsid w:val="00743A5B"/>
    <w:rsid w:val="00756130"/>
    <w:rsid w:val="00765F4B"/>
    <w:rsid w:val="007748E9"/>
    <w:rsid w:val="00776103"/>
    <w:rsid w:val="00787F81"/>
    <w:rsid w:val="007A788B"/>
    <w:rsid w:val="007E78D1"/>
    <w:rsid w:val="007F250D"/>
    <w:rsid w:val="007F4FD0"/>
    <w:rsid w:val="0080750D"/>
    <w:rsid w:val="00812BC7"/>
    <w:rsid w:val="00813087"/>
    <w:rsid w:val="00821554"/>
    <w:rsid w:val="00837A47"/>
    <w:rsid w:val="0084772F"/>
    <w:rsid w:val="00853B5C"/>
    <w:rsid w:val="008548ED"/>
    <w:rsid w:val="0085621E"/>
    <w:rsid w:val="00860E23"/>
    <w:rsid w:val="0086499B"/>
    <w:rsid w:val="008771DC"/>
    <w:rsid w:val="00890911"/>
    <w:rsid w:val="008913EA"/>
    <w:rsid w:val="008973F9"/>
    <w:rsid w:val="008A613A"/>
    <w:rsid w:val="008A6492"/>
    <w:rsid w:val="008A7E0F"/>
    <w:rsid w:val="008B1B3E"/>
    <w:rsid w:val="008B3344"/>
    <w:rsid w:val="008C0F30"/>
    <w:rsid w:val="008C3A25"/>
    <w:rsid w:val="008F1712"/>
    <w:rsid w:val="00902305"/>
    <w:rsid w:val="00903C1F"/>
    <w:rsid w:val="00923513"/>
    <w:rsid w:val="009362A1"/>
    <w:rsid w:val="00943D61"/>
    <w:rsid w:val="00946A4D"/>
    <w:rsid w:val="00946C5A"/>
    <w:rsid w:val="009946F4"/>
    <w:rsid w:val="009967D5"/>
    <w:rsid w:val="009A1FD7"/>
    <w:rsid w:val="009A454C"/>
    <w:rsid w:val="009C0376"/>
    <w:rsid w:val="009C5A24"/>
    <w:rsid w:val="009C7146"/>
    <w:rsid w:val="009D175C"/>
    <w:rsid w:val="009D1C93"/>
    <w:rsid w:val="009E4C55"/>
    <w:rsid w:val="009E53C8"/>
    <w:rsid w:val="009E5E17"/>
    <w:rsid w:val="00A06A68"/>
    <w:rsid w:val="00A22706"/>
    <w:rsid w:val="00A25A02"/>
    <w:rsid w:val="00A334CE"/>
    <w:rsid w:val="00A36EB3"/>
    <w:rsid w:val="00A37353"/>
    <w:rsid w:val="00A406E8"/>
    <w:rsid w:val="00A45D70"/>
    <w:rsid w:val="00A464E9"/>
    <w:rsid w:val="00A532AB"/>
    <w:rsid w:val="00A5493A"/>
    <w:rsid w:val="00A63895"/>
    <w:rsid w:val="00A74214"/>
    <w:rsid w:val="00A80C03"/>
    <w:rsid w:val="00A818F8"/>
    <w:rsid w:val="00A95B71"/>
    <w:rsid w:val="00A971E6"/>
    <w:rsid w:val="00AA4D01"/>
    <w:rsid w:val="00AA6592"/>
    <w:rsid w:val="00AB49CE"/>
    <w:rsid w:val="00AB7750"/>
    <w:rsid w:val="00AC035D"/>
    <w:rsid w:val="00AC189F"/>
    <w:rsid w:val="00AC2B10"/>
    <w:rsid w:val="00AD1511"/>
    <w:rsid w:val="00AD1E7D"/>
    <w:rsid w:val="00AD548B"/>
    <w:rsid w:val="00AE4C64"/>
    <w:rsid w:val="00AE4D89"/>
    <w:rsid w:val="00AE629E"/>
    <w:rsid w:val="00AF73F2"/>
    <w:rsid w:val="00B01E76"/>
    <w:rsid w:val="00B30E0E"/>
    <w:rsid w:val="00B31A20"/>
    <w:rsid w:val="00B40578"/>
    <w:rsid w:val="00B430D8"/>
    <w:rsid w:val="00B47208"/>
    <w:rsid w:val="00B61C3B"/>
    <w:rsid w:val="00B62C82"/>
    <w:rsid w:val="00B874B0"/>
    <w:rsid w:val="00B90980"/>
    <w:rsid w:val="00B9529A"/>
    <w:rsid w:val="00BB0ED7"/>
    <w:rsid w:val="00BB31DA"/>
    <w:rsid w:val="00BB4F4C"/>
    <w:rsid w:val="00BB7752"/>
    <w:rsid w:val="00BC23FB"/>
    <w:rsid w:val="00BC3E6F"/>
    <w:rsid w:val="00BF1399"/>
    <w:rsid w:val="00C05272"/>
    <w:rsid w:val="00C12024"/>
    <w:rsid w:val="00C16082"/>
    <w:rsid w:val="00C27596"/>
    <w:rsid w:val="00C33FC0"/>
    <w:rsid w:val="00C37FFD"/>
    <w:rsid w:val="00C42C32"/>
    <w:rsid w:val="00C4369F"/>
    <w:rsid w:val="00C4738C"/>
    <w:rsid w:val="00C47839"/>
    <w:rsid w:val="00C529D2"/>
    <w:rsid w:val="00C6589B"/>
    <w:rsid w:val="00C7259E"/>
    <w:rsid w:val="00C76A72"/>
    <w:rsid w:val="00C82D66"/>
    <w:rsid w:val="00C83188"/>
    <w:rsid w:val="00C93386"/>
    <w:rsid w:val="00CB1C36"/>
    <w:rsid w:val="00CB2717"/>
    <w:rsid w:val="00CC5627"/>
    <w:rsid w:val="00CD6DFB"/>
    <w:rsid w:val="00CE7D8A"/>
    <w:rsid w:val="00D025A5"/>
    <w:rsid w:val="00D030A7"/>
    <w:rsid w:val="00D0505E"/>
    <w:rsid w:val="00D14302"/>
    <w:rsid w:val="00D22536"/>
    <w:rsid w:val="00D22A1A"/>
    <w:rsid w:val="00D3123D"/>
    <w:rsid w:val="00D369E0"/>
    <w:rsid w:val="00D44BA2"/>
    <w:rsid w:val="00D532BF"/>
    <w:rsid w:val="00D6531C"/>
    <w:rsid w:val="00D80D4B"/>
    <w:rsid w:val="00D843C6"/>
    <w:rsid w:val="00DC4F02"/>
    <w:rsid w:val="00DE31F3"/>
    <w:rsid w:val="00E151E6"/>
    <w:rsid w:val="00E21AD5"/>
    <w:rsid w:val="00E30B7D"/>
    <w:rsid w:val="00E3625E"/>
    <w:rsid w:val="00E37894"/>
    <w:rsid w:val="00E40FAE"/>
    <w:rsid w:val="00E42FDF"/>
    <w:rsid w:val="00E442F0"/>
    <w:rsid w:val="00E45A60"/>
    <w:rsid w:val="00E46855"/>
    <w:rsid w:val="00E61D71"/>
    <w:rsid w:val="00E63ECA"/>
    <w:rsid w:val="00E67EAD"/>
    <w:rsid w:val="00E80F29"/>
    <w:rsid w:val="00E92337"/>
    <w:rsid w:val="00E95ABB"/>
    <w:rsid w:val="00EA7793"/>
    <w:rsid w:val="00EB6AAA"/>
    <w:rsid w:val="00ED05E7"/>
    <w:rsid w:val="00EE2EF3"/>
    <w:rsid w:val="00EE7174"/>
    <w:rsid w:val="00EF681F"/>
    <w:rsid w:val="00F00943"/>
    <w:rsid w:val="00F26355"/>
    <w:rsid w:val="00F27C91"/>
    <w:rsid w:val="00F3127D"/>
    <w:rsid w:val="00F3470A"/>
    <w:rsid w:val="00F36052"/>
    <w:rsid w:val="00F36364"/>
    <w:rsid w:val="00F42BF0"/>
    <w:rsid w:val="00F440B6"/>
    <w:rsid w:val="00F46D36"/>
    <w:rsid w:val="00F62CFF"/>
    <w:rsid w:val="00F74BD2"/>
    <w:rsid w:val="00FA2F90"/>
    <w:rsid w:val="00FB10F9"/>
    <w:rsid w:val="00FB19D2"/>
    <w:rsid w:val="00FC2C74"/>
    <w:rsid w:val="00FC365E"/>
    <w:rsid w:val="00FD42B1"/>
    <w:rsid w:val="00FD434B"/>
    <w:rsid w:val="00FF5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64CE6D-EC02-458A-9AEB-38722900D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outlineLvl w:val="0"/>
    </w:pPr>
    <w:rPr>
      <w:szCs w:val="20"/>
    </w:rPr>
  </w:style>
  <w:style w:type="paragraph" w:styleId="2">
    <w:name w:val="heading 2"/>
    <w:basedOn w:val="a"/>
    <w:next w:val="a"/>
    <w:qFormat/>
    <w:pPr>
      <w:keepNext/>
      <w:ind w:left="6237"/>
      <w:outlineLvl w:val="1"/>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sz w:val="26"/>
    </w:rPr>
  </w:style>
  <w:style w:type="paragraph" w:styleId="20">
    <w:name w:val="Body Text 2"/>
    <w:basedOn w:val="a"/>
    <w:pPr>
      <w:jc w:val="both"/>
    </w:pPr>
    <w:rPr>
      <w:sz w:val="32"/>
      <w:szCs w:val="20"/>
    </w:rPr>
  </w:style>
  <w:style w:type="paragraph" w:styleId="3">
    <w:name w:val="Body Text 3"/>
    <w:basedOn w:val="a"/>
    <w:link w:val="30"/>
    <w:pPr>
      <w:jc w:val="center"/>
    </w:pPr>
    <w:rPr>
      <w:szCs w:val="20"/>
    </w:rPr>
  </w:style>
  <w:style w:type="paragraph" w:styleId="a5">
    <w:name w:val="Body Text Indent"/>
    <w:basedOn w:val="a"/>
    <w:link w:val="a6"/>
    <w:pPr>
      <w:ind w:firstLine="4500"/>
      <w:jc w:val="center"/>
    </w:pPr>
    <w:rPr>
      <w:sz w:val="16"/>
    </w:rPr>
  </w:style>
  <w:style w:type="paragraph" w:styleId="21">
    <w:name w:val="Body Text Indent 2"/>
    <w:basedOn w:val="a"/>
    <w:pPr>
      <w:ind w:left="6480"/>
    </w:pPr>
  </w:style>
  <w:style w:type="paragraph" w:styleId="a7">
    <w:name w:val="caption"/>
    <w:basedOn w:val="a"/>
    <w:next w:val="a"/>
    <w:qFormat/>
    <w:rsid w:val="006877E3"/>
    <w:pPr>
      <w:framePr w:w="3310" w:h="4459" w:hRule="exact" w:hSpace="180" w:wrap="auto" w:vAnchor="text" w:hAnchor="page" w:x="1153" w:y="-569"/>
      <w:jc w:val="center"/>
    </w:pPr>
    <w:rPr>
      <w:b/>
      <w:sz w:val="18"/>
      <w:szCs w:val="20"/>
    </w:rPr>
  </w:style>
  <w:style w:type="paragraph" w:styleId="a8">
    <w:name w:val="Balloon Text"/>
    <w:basedOn w:val="a"/>
    <w:link w:val="a9"/>
    <w:uiPriority w:val="99"/>
    <w:rsid w:val="00C47839"/>
    <w:rPr>
      <w:rFonts w:ascii="Tahoma" w:hAnsi="Tahoma" w:cs="Tahoma"/>
      <w:sz w:val="16"/>
      <w:szCs w:val="16"/>
    </w:rPr>
  </w:style>
  <w:style w:type="character" w:customStyle="1" w:styleId="a9">
    <w:name w:val="Текст выноски Знак"/>
    <w:basedOn w:val="a0"/>
    <w:link w:val="a8"/>
    <w:uiPriority w:val="99"/>
    <w:rsid w:val="00C47839"/>
    <w:rPr>
      <w:rFonts w:ascii="Tahoma" w:hAnsi="Tahoma" w:cs="Tahoma"/>
      <w:sz w:val="16"/>
      <w:szCs w:val="16"/>
    </w:rPr>
  </w:style>
  <w:style w:type="character" w:customStyle="1" w:styleId="a4">
    <w:name w:val="Основной текст Знак"/>
    <w:basedOn w:val="a0"/>
    <w:link w:val="a3"/>
    <w:rsid w:val="00812BC7"/>
    <w:rPr>
      <w:sz w:val="26"/>
      <w:szCs w:val="24"/>
    </w:rPr>
  </w:style>
  <w:style w:type="character" w:customStyle="1" w:styleId="30">
    <w:name w:val="Основной текст 3 Знак"/>
    <w:basedOn w:val="a0"/>
    <w:link w:val="3"/>
    <w:rsid w:val="00812BC7"/>
    <w:rPr>
      <w:sz w:val="24"/>
    </w:rPr>
  </w:style>
  <w:style w:type="character" w:customStyle="1" w:styleId="a6">
    <w:name w:val="Основной текст с отступом Знак"/>
    <w:basedOn w:val="a0"/>
    <w:link w:val="a5"/>
    <w:rsid w:val="00812BC7"/>
    <w:rPr>
      <w:sz w:val="16"/>
      <w:szCs w:val="24"/>
    </w:rPr>
  </w:style>
  <w:style w:type="paragraph" w:customStyle="1" w:styleId="ConsPlusNormal">
    <w:name w:val="ConsPlusNormal"/>
    <w:rsid w:val="005D43A0"/>
    <w:pPr>
      <w:autoSpaceDE w:val="0"/>
      <w:autoSpaceDN w:val="0"/>
      <w:adjustRightInd w:val="0"/>
    </w:pPr>
    <w:rPr>
      <w:sz w:val="24"/>
      <w:szCs w:val="24"/>
    </w:rPr>
  </w:style>
  <w:style w:type="paragraph" w:styleId="aa">
    <w:name w:val="List Paragraph"/>
    <w:basedOn w:val="a"/>
    <w:uiPriority w:val="34"/>
    <w:qFormat/>
    <w:rsid w:val="0020307B"/>
    <w:pPr>
      <w:ind w:left="720"/>
      <w:contextualSpacing/>
    </w:pPr>
  </w:style>
  <w:style w:type="character" w:styleId="ab">
    <w:name w:val="Hyperlink"/>
    <w:basedOn w:val="a0"/>
    <w:rsid w:val="003B750E"/>
    <w:rPr>
      <w:color w:val="0000FF" w:themeColor="hyperlink"/>
      <w:u w:val="single"/>
    </w:rPr>
  </w:style>
  <w:style w:type="character" w:customStyle="1" w:styleId="0pt">
    <w:name w:val="Основной текст + Интервал 0 pt"/>
    <w:basedOn w:val="a0"/>
    <w:rsid w:val="00494BCC"/>
    <w:rPr>
      <w:rFonts w:ascii="Times New Roman" w:eastAsia="Times New Roman" w:hAnsi="Times New Roman" w:cs="Times New Roman"/>
      <w:color w:val="000000"/>
      <w:spacing w:val="9"/>
      <w:w w:val="100"/>
      <w:position w:val="0"/>
      <w:sz w:val="24"/>
      <w:szCs w:val="24"/>
      <w:shd w:val="clear" w:color="auto" w:fill="FFFFFF"/>
      <w:lang w:val="ru-RU"/>
    </w:rPr>
  </w:style>
  <w:style w:type="paragraph" w:styleId="ac">
    <w:name w:val="header"/>
    <w:basedOn w:val="a"/>
    <w:link w:val="ad"/>
    <w:rsid w:val="00C4369F"/>
    <w:pPr>
      <w:tabs>
        <w:tab w:val="center" w:pos="4677"/>
        <w:tab w:val="right" w:pos="9355"/>
      </w:tabs>
    </w:pPr>
  </w:style>
  <w:style w:type="character" w:customStyle="1" w:styleId="ad">
    <w:name w:val="Верхний колонтитул Знак"/>
    <w:basedOn w:val="a0"/>
    <w:link w:val="ac"/>
    <w:rsid w:val="00C4369F"/>
    <w:rPr>
      <w:sz w:val="24"/>
      <w:szCs w:val="24"/>
    </w:rPr>
  </w:style>
  <w:style w:type="paragraph" w:styleId="ae">
    <w:name w:val="footer"/>
    <w:basedOn w:val="a"/>
    <w:link w:val="af"/>
    <w:uiPriority w:val="99"/>
    <w:rsid w:val="00C4369F"/>
    <w:pPr>
      <w:tabs>
        <w:tab w:val="center" w:pos="4677"/>
        <w:tab w:val="right" w:pos="9355"/>
      </w:tabs>
    </w:pPr>
  </w:style>
  <w:style w:type="character" w:customStyle="1" w:styleId="af">
    <w:name w:val="Нижний колонтитул Знак"/>
    <w:basedOn w:val="a0"/>
    <w:link w:val="ae"/>
    <w:uiPriority w:val="99"/>
    <w:rsid w:val="00C436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2B3188DAAA631BEA3B36FFD9A9CD93BC71746AA12259B4310F3A15295F4C58C8698D69117B12FBCBlCM" TargetMode="External"/><Relationship Id="rId13" Type="http://schemas.openxmlformats.org/officeDocument/2006/relationships/hyperlink" Target="consultantplus://offline/ref=31FFDE6EF2705A80803741B1C59E834394F9F1F4B6AC65DD644607ABEF2D154814BD58FB3926D1EF5D4C1A0F91D602E367B84F032894CD51IADD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DCC7CA123D8624DA0A0DEFCA36634439ADB57B79A63B64C8BD8AAF5E64638002F2247AAF46107B3B2i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7453190DE23E88B28BF9623C0F51366C977145DDFAEFCB97F642C2418AA05C097914864790090FC0F49D70CEC0F0FC0DB3A6C38AA56493ER22C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61E646039866B9D9DD6A3DE974D63F0B4A91822402989C109C112D60F4B441DD76D2B6CA0B5027C1532D568A745D0457A97233DE83EE2A6Fs709M" TargetMode="External"/><Relationship Id="rId4" Type="http://schemas.openxmlformats.org/officeDocument/2006/relationships/settings" Target="settings.xml"/><Relationship Id="rId9" Type="http://schemas.openxmlformats.org/officeDocument/2006/relationships/hyperlink" Target="consultantplus://offline/ref=6154324B91CB99053CCAA7AB73A8FC40A54B471CBAB8A1D1068F3CD19FE8C540F97C44A6F32DCA60C2391E538B6D2D68EB294D6BD1y9yCF" TargetMode="External"/><Relationship Id="rId14" Type="http://schemas.openxmlformats.org/officeDocument/2006/relationships/hyperlink" Target="consultantplus://offline/ref=31FFDE6EF2705A80803741B1C59E834394FBF4FFB2AC65DD644607ABEF2D154814BD58FB3926D6E95B4C1A0F91D602E367B84F032894CD51IADD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3E21F-F25D-49DB-B758-840A8E880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2110</Words>
  <Characters>12031</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РВК</Company>
  <LinksUpToDate>false</LinksUpToDate>
  <CharactersWithSpaces>14113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Аристархова</dc:creator>
  <cp:lastModifiedBy>Пользователь Windows</cp:lastModifiedBy>
  <cp:revision>5</cp:revision>
  <cp:lastPrinted>2021-01-22T05:03:00Z</cp:lastPrinted>
  <dcterms:created xsi:type="dcterms:W3CDTF">2021-01-25T06:22:00Z</dcterms:created>
  <dcterms:modified xsi:type="dcterms:W3CDTF">2021-02-11T06:50:00Z</dcterms:modified>
</cp:coreProperties>
</file>