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3B0" w:rsidRDefault="002358F0" w:rsidP="00132BA2">
      <w:pPr>
        <w:spacing w:after="0" w:line="240" w:lineRule="auto"/>
        <w:rPr>
          <w:rFonts w:ascii="Segoe UI" w:hAnsi="Segoe UI" w:cs="Segoe UI"/>
          <w:b/>
          <w:sz w:val="28"/>
          <w:szCs w:val="28"/>
        </w:rPr>
      </w:pPr>
      <w:r w:rsidRPr="002358F0">
        <w:rPr>
          <w:noProof/>
          <w:lang w:eastAsia="ru-RU"/>
        </w:rPr>
        <w:drawing>
          <wp:inline distT="0" distB="0" distL="0" distR="0">
            <wp:extent cx="2849880" cy="1219200"/>
            <wp:effectExtent l="19050" t="0" r="762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8829" b="207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087B" w:rsidRPr="0027087B" w:rsidRDefault="0027087B" w:rsidP="0027087B">
      <w:pPr>
        <w:pStyle w:val="a6"/>
        <w:spacing w:before="0" w:beforeAutospacing="0" w:after="0" w:afterAutospacing="0"/>
        <w:ind w:firstLine="708"/>
        <w:jc w:val="right"/>
        <w:rPr>
          <w:rFonts w:ascii="Segoe UI" w:hAnsi="Segoe UI" w:cs="Segoe UI"/>
          <w:color w:val="0070C0"/>
          <w:sz w:val="28"/>
          <w:szCs w:val="28"/>
        </w:rPr>
      </w:pPr>
      <w:r w:rsidRPr="0027087B">
        <w:rPr>
          <w:rFonts w:ascii="Segoe UI" w:hAnsi="Segoe UI" w:cs="Segoe UI"/>
          <w:color w:val="0070C0"/>
          <w:sz w:val="28"/>
          <w:szCs w:val="28"/>
        </w:rPr>
        <w:t>Управление Росреестра по Санкт-Петербургу информирует</w:t>
      </w:r>
    </w:p>
    <w:p w:rsidR="00101D6B" w:rsidRDefault="00101D6B" w:rsidP="00B52F88">
      <w:pPr>
        <w:pStyle w:val="a6"/>
        <w:spacing w:before="0" w:beforeAutospacing="0" w:after="0" w:afterAutospacing="0"/>
        <w:jc w:val="both"/>
        <w:rPr>
          <w:rFonts w:ascii="Calibri" w:hAnsi="Calibri" w:cs="Calibri"/>
          <w:color w:val="000000"/>
        </w:rPr>
      </w:pPr>
    </w:p>
    <w:p w:rsidR="0027087B" w:rsidRDefault="0027087B" w:rsidP="0027087B">
      <w:pPr>
        <w:pStyle w:val="a6"/>
        <w:spacing w:before="0" w:beforeAutospacing="0" w:after="0" w:afterAutospacing="0"/>
        <w:jc w:val="center"/>
        <w:rPr>
          <w:rFonts w:ascii="Segoe UI" w:hAnsi="Segoe UI" w:cs="Segoe UI"/>
          <w:b/>
          <w:color w:val="0070C0"/>
          <w:sz w:val="32"/>
          <w:szCs w:val="32"/>
        </w:rPr>
      </w:pPr>
      <w:r w:rsidRPr="00A25833">
        <w:rPr>
          <w:rFonts w:ascii="Segoe UI" w:hAnsi="Segoe UI" w:cs="Segoe UI"/>
          <w:b/>
          <w:color w:val="0070C0"/>
          <w:sz w:val="32"/>
          <w:szCs w:val="32"/>
        </w:rPr>
        <w:t>Е</w:t>
      </w:r>
      <w:r w:rsidR="00B52F88" w:rsidRPr="00A25833">
        <w:rPr>
          <w:rFonts w:ascii="Segoe UI" w:hAnsi="Segoe UI" w:cs="Segoe UI"/>
          <w:b/>
          <w:color w:val="0070C0"/>
          <w:sz w:val="32"/>
          <w:szCs w:val="32"/>
        </w:rPr>
        <w:t>дин</w:t>
      </w:r>
      <w:r>
        <w:rPr>
          <w:rFonts w:ascii="Segoe UI" w:hAnsi="Segoe UI" w:cs="Segoe UI"/>
          <w:b/>
          <w:color w:val="0070C0"/>
          <w:sz w:val="32"/>
          <w:szCs w:val="32"/>
        </w:rPr>
        <w:t xml:space="preserve">ая </w:t>
      </w:r>
      <w:r w:rsidR="00B52F88" w:rsidRPr="00A25833">
        <w:rPr>
          <w:rFonts w:ascii="Segoe UI" w:hAnsi="Segoe UI" w:cs="Segoe UI"/>
          <w:b/>
          <w:color w:val="0070C0"/>
          <w:sz w:val="32"/>
          <w:szCs w:val="32"/>
        </w:rPr>
        <w:t>электронн</w:t>
      </w:r>
      <w:r>
        <w:rPr>
          <w:rFonts w:ascii="Segoe UI" w:hAnsi="Segoe UI" w:cs="Segoe UI"/>
          <w:b/>
          <w:color w:val="0070C0"/>
          <w:sz w:val="32"/>
          <w:szCs w:val="32"/>
        </w:rPr>
        <w:t>ая</w:t>
      </w:r>
      <w:r w:rsidR="00B52F88" w:rsidRPr="00A25833">
        <w:rPr>
          <w:rFonts w:ascii="Segoe UI" w:hAnsi="Segoe UI" w:cs="Segoe UI"/>
          <w:b/>
          <w:color w:val="0070C0"/>
          <w:sz w:val="32"/>
          <w:szCs w:val="32"/>
        </w:rPr>
        <w:t xml:space="preserve"> картографическ</w:t>
      </w:r>
      <w:r>
        <w:rPr>
          <w:rFonts w:ascii="Segoe UI" w:hAnsi="Segoe UI" w:cs="Segoe UI"/>
          <w:b/>
          <w:color w:val="0070C0"/>
          <w:sz w:val="32"/>
          <w:szCs w:val="32"/>
        </w:rPr>
        <w:t>ая</w:t>
      </w:r>
      <w:r w:rsidR="00B52F88" w:rsidRPr="00A25833">
        <w:rPr>
          <w:rFonts w:ascii="Segoe UI" w:hAnsi="Segoe UI" w:cs="Segoe UI"/>
          <w:b/>
          <w:color w:val="0070C0"/>
          <w:sz w:val="32"/>
          <w:szCs w:val="32"/>
        </w:rPr>
        <w:t xml:space="preserve"> основ</w:t>
      </w:r>
      <w:r>
        <w:rPr>
          <w:rFonts w:ascii="Segoe UI" w:hAnsi="Segoe UI" w:cs="Segoe UI"/>
          <w:b/>
          <w:color w:val="0070C0"/>
          <w:sz w:val="32"/>
          <w:szCs w:val="32"/>
        </w:rPr>
        <w:t>а</w:t>
      </w:r>
      <w:r w:rsidRPr="00A25833">
        <w:rPr>
          <w:rFonts w:ascii="Segoe UI" w:hAnsi="Segoe UI" w:cs="Segoe UI"/>
          <w:b/>
          <w:color w:val="0070C0"/>
          <w:sz w:val="32"/>
          <w:szCs w:val="32"/>
        </w:rPr>
        <w:t xml:space="preserve"> (ЕЭКО)</w:t>
      </w:r>
      <w:r>
        <w:rPr>
          <w:rFonts w:ascii="Segoe UI" w:hAnsi="Segoe UI" w:cs="Segoe UI"/>
          <w:b/>
          <w:color w:val="0070C0"/>
          <w:sz w:val="32"/>
          <w:szCs w:val="32"/>
        </w:rPr>
        <w:t>:</w:t>
      </w:r>
    </w:p>
    <w:p w:rsidR="0027087B" w:rsidRDefault="0027087B" w:rsidP="0027087B">
      <w:pPr>
        <w:pStyle w:val="a6"/>
        <w:spacing w:before="0" w:beforeAutospacing="0" w:after="0" w:afterAutospacing="0"/>
        <w:jc w:val="center"/>
        <w:rPr>
          <w:rFonts w:ascii="Segoe UI" w:hAnsi="Segoe UI" w:cs="Segoe UI"/>
          <w:b/>
          <w:color w:val="0070C0"/>
          <w:sz w:val="32"/>
          <w:szCs w:val="32"/>
        </w:rPr>
      </w:pPr>
      <w:r>
        <w:rPr>
          <w:rFonts w:ascii="Segoe UI" w:hAnsi="Segoe UI" w:cs="Segoe UI"/>
          <w:b/>
          <w:color w:val="0070C0"/>
          <w:sz w:val="32"/>
          <w:szCs w:val="32"/>
        </w:rPr>
        <w:t xml:space="preserve">как </w:t>
      </w:r>
      <w:r w:rsidRPr="00A25833">
        <w:rPr>
          <w:rFonts w:ascii="Segoe UI" w:hAnsi="Segoe UI" w:cs="Segoe UI"/>
          <w:b/>
          <w:color w:val="0070C0"/>
          <w:sz w:val="32"/>
          <w:szCs w:val="32"/>
        </w:rPr>
        <w:t>получ</w:t>
      </w:r>
      <w:r>
        <w:rPr>
          <w:rFonts w:ascii="Segoe UI" w:hAnsi="Segoe UI" w:cs="Segoe UI"/>
          <w:b/>
          <w:color w:val="0070C0"/>
          <w:sz w:val="32"/>
          <w:szCs w:val="32"/>
        </w:rPr>
        <w:t>ить</w:t>
      </w:r>
      <w:r w:rsidRPr="00A25833">
        <w:rPr>
          <w:rFonts w:ascii="Segoe UI" w:hAnsi="Segoe UI" w:cs="Segoe UI"/>
          <w:b/>
          <w:color w:val="0070C0"/>
          <w:sz w:val="32"/>
          <w:szCs w:val="32"/>
        </w:rPr>
        <w:t xml:space="preserve"> сведени</w:t>
      </w:r>
      <w:r>
        <w:rPr>
          <w:rFonts w:ascii="Segoe UI" w:hAnsi="Segoe UI" w:cs="Segoe UI"/>
          <w:b/>
          <w:color w:val="0070C0"/>
          <w:sz w:val="32"/>
          <w:szCs w:val="32"/>
        </w:rPr>
        <w:t>я?</w:t>
      </w:r>
    </w:p>
    <w:p w:rsidR="00B52F88" w:rsidRPr="00A25833" w:rsidRDefault="00B52F88" w:rsidP="00B52F88">
      <w:pPr>
        <w:pStyle w:val="a6"/>
        <w:spacing w:before="0" w:beforeAutospacing="0" w:after="0" w:afterAutospacing="0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B52F88" w:rsidRDefault="00A25833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proofErr w:type="gramStart"/>
      <w:r>
        <w:rPr>
          <w:rFonts w:ascii="Segoe UI" w:hAnsi="Segoe UI" w:cs="Segoe UI"/>
          <w:color w:val="000000"/>
          <w:sz w:val="28"/>
          <w:szCs w:val="28"/>
        </w:rPr>
        <w:t>В</w:t>
      </w:r>
      <w:r w:rsidR="00B52F88" w:rsidRPr="00A25833">
        <w:rPr>
          <w:rFonts w:ascii="Segoe UI" w:hAnsi="Segoe UI" w:cs="Segoe UI"/>
          <w:color w:val="000000"/>
          <w:sz w:val="28"/>
          <w:szCs w:val="28"/>
        </w:rPr>
        <w:t xml:space="preserve"> соответствии с частью 1 и 2 статьи 20  Федерального закона от 30.12.2015 № 431-ФЗ «О геодезии, картографии и пространственных данных…» (Закон №431-ФЗ) для обеспечения органов государственной власти, органов местного самоуправления, физических и юридических лиц пространственными данными в порядке, определяемом Правительством Российской Федерации, федеральный орган исполнительной власти, уполномоченный на оказание государственных услуг в сфере геодезии и картографии, или на основании решения</w:t>
      </w:r>
      <w:proofErr w:type="gramEnd"/>
      <w:r w:rsidR="00B52F88" w:rsidRPr="00A25833">
        <w:rPr>
          <w:rFonts w:ascii="Segoe UI" w:hAnsi="Segoe UI" w:cs="Segoe UI"/>
          <w:color w:val="000000"/>
          <w:sz w:val="28"/>
          <w:szCs w:val="28"/>
        </w:rPr>
        <w:t xml:space="preserve"> данного органа подведомственное ему федеральное государственное учреждение обеспечивает создание и обновление единой электронной картографической основы (ЕЭКО).</w:t>
      </w: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ЕЭКО не содержит сведений, составляющих государственную тайну, и является систематизированной совокупностью пространственных данных о территории Российской Федерации (часть 3 статьи 20 Закона №431-ФЗ).</w:t>
      </w: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При осуществлении картографической деятельности для нужд органов государственной власти и органов местного самоуправления обязательно должны использоваться пространственные данные и материалы, содержащиеся в федеральном фонде пространственных данных, а с 1 января 2018 года – также сведения ЕЭКО (статья 23 Закона №431-ФЗ).</w:t>
      </w: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Создание ЕЭКО организовано Росреестром в соответствии с требованиями статьи 20 Закона №431-ФЗ в рамках национальной программы «Цифровая экономика Российской Федерации» (далее – Программа).</w:t>
      </w: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На основании приказа Росреестра от 22.04.2019 №</w:t>
      </w:r>
      <w:proofErr w:type="gramStart"/>
      <w:r w:rsidRPr="00A25833">
        <w:rPr>
          <w:rFonts w:ascii="Segoe UI" w:hAnsi="Segoe UI" w:cs="Segoe UI"/>
          <w:color w:val="000000"/>
          <w:sz w:val="28"/>
          <w:szCs w:val="28"/>
        </w:rPr>
        <w:t>П</w:t>
      </w:r>
      <w:proofErr w:type="gramEnd"/>
      <w:r w:rsidRPr="00A25833">
        <w:rPr>
          <w:rFonts w:ascii="Segoe UI" w:hAnsi="Segoe UI" w:cs="Segoe UI"/>
          <w:color w:val="000000"/>
          <w:sz w:val="28"/>
          <w:szCs w:val="28"/>
        </w:rPr>
        <w:t>/160 полномочиями по созданию, обновлению и обеспечению мониторинга актуальности ЕЭКО, а также правомочиями обладателя сведений ЕЭКО наделено федеральное государственное бюджетное учреждение «Федеральный научно-технический центр геодезии, картографии и инфраструктуры пространственных данных» (ФГБУ «Центр геодезии, картографии и ИПД»).</w:t>
      </w: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Style w:val="a7"/>
          <w:rFonts w:ascii="Segoe UI" w:hAnsi="Segoe UI" w:cs="Segoe UI"/>
          <w:color w:val="000000"/>
          <w:sz w:val="28"/>
          <w:szCs w:val="28"/>
        </w:rPr>
        <w:lastRenderedPageBreak/>
        <w:t>С информацией о созданной ЕЭКО можно ознакомиться на</w:t>
      </w:r>
      <w:r w:rsidRPr="00A25833">
        <w:rPr>
          <w:rFonts w:ascii="Segoe UI" w:hAnsi="Segoe UI" w:cs="Segoe UI"/>
          <w:color w:val="000000"/>
          <w:sz w:val="28"/>
          <w:szCs w:val="28"/>
        </w:rPr>
        <w:t>  сайте ФГБУ «Центр геодезии, картографии и ИПД» (</w:t>
      </w:r>
      <w:hyperlink r:id="rId8" w:tgtFrame="_blank" w:history="1">
        <w:r w:rsidRPr="00A25833">
          <w:rPr>
            <w:rStyle w:val="a9"/>
            <w:rFonts w:ascii="Segoe UI" w:hAnsi="Segoe UI" w:cs="Segoe UI"/>
            <w:sz w:val="28"/>
            <w:szCs w:val="28"/>
          </w:rPr>
          <w:t>https://order.cgkipd.ru/</w:t>
        </w:r>
      </w:hyperlink>
      <w:r w:rsidRPr="00A25833">
        <w:rPr>
          <w:rFonts w:ascii="Segoe UI" w:hAnsi="Segoe UI" w:cs="Segoe UI"/>
          <w:color w:val="000000"/>
          <w:sz w:val="28"/>
          <w:szCs w:val="28"/>
        </w:rPr>
        <w:t>), используя систему поиска материалов и данных (разделы «ЕЭКО (карты)», «ЕЭКО (</w:t>
      </w:r>
      <w:proofErr w:type="spellStart"/>
      <w:r w:rsidRPr="00A25833">
        <w:rPr>
          <w:rFonts w:ascii="Segoe UI" w:hAnsi="Segoe UI" w:cs="Segoe UI"/>
          <w:color w:val="000000"/>
          <w:sz w:val="28"/>
          <w:szCs w:val="28"/>
        </w:rPr>
        <w:t>ортофото</w:t>
      </w:r>
      <w:proofErr w:type="spellEnd"/>
      <w:r w:rsidRPr="00A25833">
        <w:rPr>
          <w:rFonts w:ascii="Segoe UI" w:hAnsi="Segoe UI" w:cs="Segoe UI"/>
          <w:color w:val="000000"/>
          <w:sz w:val="28"/>
          <w:szCs w:val="28"/>
        </w:rPr>
        <w:t>)»).</w:t>
      </w:r>
    </w:p>
    <w:p w:rsidR="00B52F88" w:rsidRPr="00A25833" w:rsidRDefault="00B52F88" w:rsidP="0027087B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В соответствии с пунктом 4 Правил предоставления заинтересованным лицам сведений ЕЭКО, утвержденных постановлением Правительства Российской Федерации от 15.12.2016 №1370, сведения УЭКО в электронном виде предоставляются заявителям оператором ЕЭКО на основании заявления по форме, приведенной в приложении указанным Правилам.</w:t>
      </w:r>
    </w:p>
    <w:p w:rsidR="0027087B" w:rsidRDefault="0027087B" w:rsidP="00A25833">
      <w:pPr>
        <w:pStyle w:val="a6"/>
        <w:spacing w:before="0" w:beforeAutospacing="0" w:after="0" w:afterAutospacing="0"/>
        <w:ind w:firstLine="708"/>
        <w:jc w:val="both"/>
        <w:rPr>
          <w:rStyle w:val="a7"/>
          <w:rFonts w:ascii="Segoe UI" w:hAnsi="Segoe UI" w:cs="Segoe UI"/>
          <w:color w:val="000000"/>
          <w:sz w:val="28"/>
          <w:szCs w:val="28"/>
        </w:rPr>
      </w:pPr>
    </w:p>
    <w:p w:rsidR="00B52F88" w:rsidRPr="00A25833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Style w:val="a7"/>
          <w:rFonts w:ascii="Segoe UI" w:hAnsi="Segoe UI" w:cs="Segoe UI"/>
          <w:color w:val="000000"/>
          <w:sz w:val="28"/>
          <w:szCs w:val="28"/>
        </w:rPr>
        <w:t>Представить заявление в ФГБУ «Центр геодезии, картографии и ИПД» можно одним из способов</w:t>
      </w:r>
      <w:r w:rsidRPr="00A25833">
        <w:rPr>
          <w:rFonts w:ascii="Segoe UI" w:hAnsi="Segoe UI" w:cs="Segoe UI"/>
          <w:color w:val="000000"/>
          <w:sz w:val="28"/>
          <w:szCs w:val="28"/>
        </w:rPr>
        <w:t>:</w:t>
      </w:r>
    </w:p>
    <w:p w:rsidR="00B52F88" w:rsidRPr="00A25833" w:rsidRDefault="00B52F88" w:rsidP="00B52F88">
      <w:pPr>
        <w:pStyle w:val="a6"/>
        <w:spacing w:before="0" w:beforeAutospacing="0" w:after="0" w:afterAutospacing="0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 xml:space="preserve">- 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  </w:t>
      </w:r>
      <w:r w:rsidRPr="00A25833">
        <w:rPr>
          <w:rFonts w:ascii="Segoe UI" w:hAnsi="Segoe UI" w:cs="Segoe UI"/>
          <w:color w:val="000000"/>
          <w:sz w:val="28"/>
          <w:szCs w:val="28"/>
        </w:rPr>
        <w:t>заполн</w:t>
      </w:r>
      <w:r w:rsidR="0027087B">
        <w:rPr>
          <w:rFonts w:ascii="Segoe UI" w:hAnsi="Segoe UI" w:cs="Segoe UI"/>
          <w:color w:val="000000"/>
          <w:sz w:val="28"/>
          <w:szCs w:val="28"/>
        </w:rPr>
        <w:t>ить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электронн</w:t>
      </w:r>
      <w:r w:rsidR="0027087B">
        <w:rPr>
          <w:rFonts w:ascii="Segoe UI" w:hAnsi="Segoe UI" w:cs="Segoe UI"/>
          <w:color w:val="000000"/>
          <w:sz w:val="28"/>
          <w:szCs w:val="28"/>
        </w:rPr>
        <w:t>ую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форм</w:t>
      </w:r>
      <w:r w:rsidR="0027087B">
        <w:rPr>
          <w:rFonts w:ascii="Segoe UI" w:hAnsi="Segoe UI" w:cs="Segoe UI"/>
          <w:color w:val="000000"/>
          <w:sz w:val="28"/>
          <w:szCs w:val="28"/>
        </w:rPr>
        <w:t>у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заявления в системе поиска матери</w:t>
      </w:r>
      <w:r w:rsidR="0027087B">
        <w:rPr>
          <w:rFonts w:ascii="Segoe UI" w:hAnsi="Segoe UI" w:cs="Segoe UI"/>
          <w:color w:val="000000"/>
          <w:sz w:val="28"/>
          <w:szCs w:val="28"/>
        </w:rPr>
        <w:t>алов и данных;</w:t>
      </w:r>
    </w:p>
    <w:p w:rsidR="00B52F88" w:rsidRPr="00A25833" w:rsidRDefault="00B52F88" w:rsidP="00B52F88">
      <w:pPr>
        <w:pStyle w:val="a6"/>
        <w:spacing w:before="0" w:beforeAutospacing="0" w:after="0" w:afterAutospacing="0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- направ</w:t>
      </w:r>
      <w:r w:rsidR="0027087B">
        <w:rPr>
          <w:rFonts w:ascii="Segoe UI" w:hAnsi="Segoe UI" w:cs="Segoe UI"/>
          <w:color w:val="000000"/>
          <w:sz w:val="28"/>
          <w:szCs w:val="28"/>
        </w:rPr>
        <w:t>ить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заявлени</w:t>
      </w:r>
      <w:r w:rsidR="0027087B">
        <w:rPr>
          <w:rFonts w:ascii="Segoe UI" w:hAnsi="Segoe UI" w:cs="Segoe UI"/>
          <w:color w:val="000000"/>
          <w:sz w:val="28"/>
          <w:szCs w:val="28"/>
        </w:rPr>
        <w:t>е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Pr="00A25833">
        <w:rPr>
          <w:rFonts w:ascii="Segoe UI" w:hAnsi="Segoe UI" w:cs="Segoe UI"/>
          <w:color w:val="000000"/>
          <w:sz w:val="28"/>
          <w:szCs w:val="28"/>
        </w:rPr>
        <w:t>по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адресу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электронной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</w:t>
      </w:r>
      <w:r w:rsidRPr="00A25833">
        <w:rPr>
          <w:rFonts w:ascii="Segoe UI" w:hAnsi="Segoe UI" w:cs="Segoe UI"/>
          <w:color w:val="000000"/>
          <w:sz w:val="28"/>
          <w:szCs w:val="28"/>
        </w:rPr>
        <w:t xml:space="preserve"> почты</w:t>
      </w:r>
      <w:r w:rsidR="0027087B">
        <w:rPr>
          <w:rFonts w:ascii="Segoe UI" w:hAnsi="Segoe UI" w:cs="Segoe UI"/>
          <w:color w:val="000000"/>
          <w:sz w:val="28"/>
          <w:szCs w:val="28"/>
        </w:rPr>
        <w:t xml:space="preserve"> </w:t>
      </w:r>
      <w:hyperlink r:id="rId9" w:tgtFrame="_blank" w:history="1">
        <w:r w:rsidRPr="00A25833">
          <w:rPr>
            <w:rStyle w:val="a9"/>
            <w:rFonts w:ascii="Segoe UI" w:hAnsi="Segoe UI" w:cs="Segoe UI"/>
            <w:sz w:val="28"/>
            <w:szCs w:val="28"/>
          </w:rPr>
          <w:t>zayavka@nsdi.rosreestr.ru</w:t>
        </w:r>
      </w:hyperlink>
      <w:r w:rsidRPr="00A25833">
        <w:rPr>
          <w:rFonts w:ascii="Segoe UI" w:hAnsi="Segoe UI" w:cs="Segoe UI"/>
          <w:color w:val="000000"/>
          <w:sz w:val="28"/>
          <w:szCs w:val="28"/>
        </w:rPr>
        <w:t>.</w:t>
      </w:r>
    </w:p>
    <w:p w:rsidR="00B52F88" w:rsidRPr="00A25833" w:rsidRDefault="0027087B" w:rsidP="0027087B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>
        <w:rPr>
          <w:rFonts w:ascii="Segoe UI" w:hAnsi="Segoe UI" w:cs="Segoe UI"/>
          <w:color w:val="000000"/>
          <w:sz w:val="28"/>
          <w:szCs w:val="28"/>
        </w:rPr>
        <w:t>З</w:t>
      </w:r>
      <w:r w:rsidR="00B52F88" w:rsidRPr="00A25833">
        <w:rPr>
          <w:rFonts w:ascii="Segoe UI" w:hAnsi="Segoe UI" w:cs="Segoe UI"/>
          <w:color w:val="000000"/>
          <w:sz w:val="28"/>
          <w:szCs w:val="28"/>
        </w:rPr>
        <w:t>аявление должно быть подписано усиленной квалифицированной электронной подписью.</w:t>
      </w:r>
    </w:p>
    <w:p w:rsidR="0027087B" w:rsidRDefault="0027087B" w:rsidP="00A25833">
      <w:pPr>
        <w:pStyle w:val="a6"/>
        <w:spacing w:before="0" w:beforeAutospacing="0" w:after="0" w:afterAutospacing="0"/>
        <w:ind w:firstLine="708"/>
        <w:jc w:val="both"/>
        <w:rPr>
          <w:rStyle w:val="a7"/>
          <w:rFonts w:ascii="Segoe UI" w:hAnsi="Segoe UI" w:cs="Segoe UI"/>
          <w:color w:val="000000"/>
          <w:sz w:val="28"/>
          <w:szCs w:val="28"/>
        </w:rPr>
      </w:pPr>
    </w:p>
    <w:p w:rsidR="00B52F88" w:rsidRPr="00A25833" w:rsidRDefault="0027087B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>
        <w:rPr>
          <w:rStyle w:val="a7"/>
          <w:rFonts w:ascii="Segoe UI" w:hAnsi="Segoe UI" w:cs="Segoe UI"/>
          <w:color w:val="000000"/>
          <w:sz w:val="28"/>
          <w:szCs w:val="28"/>
        </w:rPr>
        <w:t>О</w:t>
      </w:r>
      <w:r w:rsidR="00B52F88" w:rsidRPr="00A25833">
        <w:rPr>
          <w:rStyle w:val="a7"/>
          <w:rFonts w:ascii="Segoe UI" w:hAnsi="Segoe UI" w:cs="Segoe UI"/>
          <w:color w:val="000000"/>
          <w:sz w:val="28"/>
          <w:szCs w:val="28"/>
        </w:rPr>
        <w:t>рганам государственной власти Российской Федерации сведения ЕЭКО предоставляются без взимания платы.</w:t>
      </w:r>
    </w:p>
    <w:p w:rsidR="0027087B" w:rsidRDefault="0027087B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B52F88" w:rsidRDefault="0027087B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>
        <w:rPr>
          <w:rFonts w:ascii="Segoe UI" w:hAnsi="Segoe UI" w:cs="Segoe UI"/>
          <w:color w:val="000000"/>
          <w:sz w:val="28"/>
          <w:szCs w:val="28"/>
        </w:rPr>
        <w:t>В</w:t>
      </w:r>
      <w:r w:rsidR="00B52F88" w:rsidRPr="00A25833">
        <w:rPr>
          <w:rFonts w:ascii="Segoe UI" w:hAnsi="Segoe UI" w:cs="Segoe UI"/>
          <w:color w:val="000000"/>
          <w:sz w:val="28"/>
          <w:szCs w:val="28"/>
        </w:rPr>
        <w:t xml:space="preserve"> рамках реализации Программы предусмотрена разработка и ввод в эксплуатацию государственной информационной системы ЕЭКО (</w:t>
      </w:r>
      <w:r w:rsidR="00A37681">
        <w:rPr>
          <w:rFonts w:ascii="Segoe UI" w:hAnsi="Segoe UI" w:cs="Segoe UI"/>
          <w:color w:val="000000"/>
          <w:sz w:val="28"/>
          <w:szCs w:val="28"/>
        </w:rPr>
        <w:t>ГИС </w:t>
      </w:r>
      <w:r w:rsidR="00B52F88" w:rsidRPr="00A25833">
        <w:rPr>
          <w:rFonts w:ascii="Segoe UI" w:hAnsi="Segoe UI" w:cs="Segoe UI"/>
          <w:color w:val="000000"/>
          <w:sz w:val="28"/>
          <w:szCs w:val="28"/>
        </w:rPr>
        <w:t>ЕЭКО).</w:t>
      </w:r>
    </w:p>
    <w:p w:rsidR="00A37681" w:rsidRPr="00A25833" w:rsidRDefault="00A37681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B52F88" w:rsidRDefault="00B52F88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Fonts w:ascii="Segoe UI" w:hAnsi="Segoe UI" w:cs="Segoe UI"/>
          <w:color w:val="000000"/>
          <w:sz w:val="28"/>
          <w:szCs w:val="28"/>
        </w:rPr>
        <w:t>До завершения создания  ГИС ЕЭКО с учетом положения части 6 статьи 32 Закона № 431-ФЗ предоставление сведений ЕЭКО осуществляется ФГБУ «Центр геодезии, картографии и ИПД» без преобразования с использованием информационно-телекоммуникационных сетей общего пользования, в том числе сети «Интернет», иных технических сре</w:t>
      </w:r>
      <w:proofErr w:type="gramStart"/>
      <w:r w:rsidRPr="00A25833">
        <w:rPr>
          <w:rFonts w:ascii="Segoe UI" w:hAnsi="Segoe UI" w:cs="Segoe UI"/>
          <w:color w:val="000000"/>
          <w:sz w:val="28"/>
          <w:szCs w:val="28"/>
        </w:rPr>
        <w:t>дств св</w:t>
      </w:r>
      <w:proofErr w:type="gramEnd"/>
      <w:r w:rsidRPr="00A25833">
        <w:rPr>
          <w:rFonts w:ascii="Segoe UI" w:hAnsi="Segoe UI" w:cs="Segoe UI"/>
          <w:color w:val="000000"/>
          <w:sz w:val="28"/>
          <w:szCs w:val="28"/>
        </w:rPr>
        <w:t>язи.</w:t>
      </w:r>
    </w:p>
    <w:p w:rsidR="00A37681" w:rsidRPr="00A25833" w:rsidRDefault="00A37681" w:rsidP="00A25833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</w:p>
    <w:p w:rsidR="00EA5947" w:rsidRPr="00A25833" w:rsidRDefault="00B52F88" w:rsidP="00A37681">
      <w:pPr>
        <w:pStyle w:val="a6"/>
        <w:spacing w:before="0" w:beforeAutospacing="0" w:after="0" w:afterAutospacing="0"/>
        <w:ind w:firstLine="708"/>
        <w:jc w:val="both"/>
        <w:rPr>
          <w:rFonts w:ascii="Segoe UI" w:hAnsi="Segoe UI" w:cs="Segoe UI"/>
          <w:color w:val="000000"/>
          <w:sz w:val="28"/>
          <w:szCs w:val="28"/>
        </w:rPr>
      </w:pPr>
      <w:r w:rsidRPr="00A25833">
        <w:rPr>
          <w:rStyle w:val="a7"/>
          <w:rFonts w:ascii="Segoe UI" w:hAnsi="Segoe UI" w:cs="Segoe UI"/>
          <w:color w:val="000000"/>
          <w:sz w:val="28"/>
          <w:szCs w:val="28"/>
        </w:rPr>
        <w:t>По вопросам получения сведений ЕЭКО рекомендуем обращаться</w:t>
      </w:r>
      <w:r w:rsidRPr="00A25833">
        <w:rPr>
          <w:rFonts w:ascii="Segoe UI" w:hAnsi="Segoe UI" w:cs="Segoe UI"/>
          <w:color w:val="000000"/>
          <w:sz w:val="28"/>
          <w:szCs w:val="28"/>
        </w:rPr>
        <w:t> в ФГБУ «Центр геодезии, картографии и ИПД» по телефонам 8(495) 456-91-27 или по адресу электронной почты: </w:t>
      </w:r>
      <w:hyperlink r:id="rId10" w:tgtFrame="_blank" w:history="1">
        <w:r w:rsidRPr="00A25833">
          <w:rPr>
            <w:rStyle w:val="a9"/>
            <w:rFonts w:ascii="Segoe UI" w:hAnsi="Segoe UI" w:cs="Segoe UI"/>
            <w:sz w:val="28"/>
            <w:szCs w:val="28"/>
          </w:rPr>
          <w:t>vopros-otvet@nsdi.rosreestr.ru</w:t>
        </w:r>
      </w:hyperlink>
      <w:r w:rsidR="00A37681">
        <w:rPr>
          <w:rFonts w:ascii="Segoe UI" w:hAnsi="Segoe UI" w:cs="Segoe UI"/>
          <w:color w:val="000000"/>
          <w:sz w:val="28"/>
          <w:szCs w:val="28"/>
        </w:rPr>
        <w:t xml:space="preserve">. </w:t>
      </w:r>
    </w:p>
    <w:sectPr w:rsidR="00EA5947" w:rsidRPr="00A25833" w:rsidSect="0027087B">
      <w:headerReference w:type="default" r:id="rId11"/>
      <w:pgSz w:w="11906" w:h="16838" w:code="9"/>
      <w:pgMar w:top="709" w:right="851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087B" w:rsidRDefault="0027087B" w:rsidP="0027087B">
      <w:pPr>
        <w:spacing w:after="0" w:line="240" w:lineRule="auto"/>
      </w:pPr>
      <w:r>
        <w:separator/>
      </w:r>
    </w:p>
  </w:endnote>
  <w:endnote w:type="continuationSeparator" w:id="0">
    <w:p w:rsidR="0027087B" w:rsidRDefault="0027087B" w:rsidP="00270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087B" w:rsidRDefault="0027087B" w:rsidP="0027087B">
      <w:pPr>
        <w:spacing w:after="0" w:line="240" w:lineRule="auto"/>
      </w:pPr>
      <w:r>
        <w:separator/>
      </w:r>
    </w:p>
  </w:footnote>
  <w:footnote w:type="continuationSeparator" w:id="0">
    <w:p w:rsidR="0027087B" w:rsidRDefault="0027087B" w:rsidP="002708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7663033"/>
      <w:docPartObj>
        <w:docPartGallery w:val="Page Numbers (Top of Page)"/>
        <w:docPartUnique/>
      </w:docPartObj>
    </w:sdtPr>
    <w:sdtContent>
      <w:p w:rsidR="0027087B" w:rsidRDefault="0027087B" w:rsidP="0027087B">
        <w:pPr>
          <w:pStyle w:val="aa"/>
          <w:jc w:val="center"/>
        </w:pPr>
        <w:fldSimple w:instr=" PAGE   \* MERGEFORMAT ">
          <w:r w:rsidR="00A37681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10826"/>
    <w:multiLevelType w:val="hybridMultilevel"/>
    <w:tmpl w:val="6EA64994"/>
    <w:lvl w:ilvl="0" w:tplc="0419000B">
      <w:start w:val="1"/>
      <w:numFmt w:val="bullet"/>
      <w:lvlText w:val=""/>
      <w:lvlJc w:val="left"/>
      <w:pPr>
        <w:ind w:left="77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>
    <w:nsid w:val="42B67266"/>
    <w:multiLevelType w:val="hybridMultilevel"/>
    <w:tmpl w:val="295043DA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6B0A3072"/>
    <w:multiLevelType w:val="hybridMultilevel"/>
    <w:tmpl w:val="6EA2AB0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63B0"/>
    <w:rsid w:val="00012E7E"/>
    <w:rsid w:val="000728E0"/>
    <w:rsid w:val="00085ACF"/>
    <w:rsid w:val="00101D6B"/>
    <w:rsid w:val="00132BA2"/>
    <w:rsid w:val="00182668"/>
    <w:rsid w:val="001B215C"/>
    <w:rsid w:val="001B6F29"/>
    <w:rsid w:val="001B7DAA"/>
    <w:rsid w:val="001C6E55"/>
    <w:rsid w:val="002242CC"/>
    <w:rsid w:val="002358F0"/>
    <w:rsid w:val="00263D39"/>
    <w:rsid w:val="0027087B"/>
    <w:rsid w:val="002B30E3"/>
    <w:rsid w:val="002F3380"/>
    <w:rsid w:val="0031219A"/>
    <w:rsid w:val="00320DED"/>
    <w:rsid w:val="00393F78"/>
    <w:rsid w:val="00396B5A"/>
    <w:rsid w:val="003A2969"/>
    <w:rsid w:val="003B4437"/>
    <w:rsid w:val="003B7714"/>
    <w:rsid w:val="00425FF9"/>
    <w:rsid w:val="00430163"/>
    <w:rsid w:val="004606CE"/>
    <w:rsid w:val="004677A1"/>
    <w:rsid w:val="00477ACF"/>
    <w:rsid w:val="00480A8A"/>
    <w:rsid w:val="00490E03"/>
    <w:rsid w:val="004B0BB7"/>
    <w:rsid w:val="004F257A"/>
    <w:rsid w:val="0052326F"/>
    <w:rsid w:val="00532A60"/>
    <w:rsid w:val="00543259"/>
    <w:rsid w:val="00551FB9"/>
    <w:rsid w:val="005546ED"/>
    <w:rsid w:val="00560722"/>
    <w:rsid w:val="00574744"/>
    <w:rsid w:val="005A0CF2"/>
    <w:rsid w:val="00625A2B"/>
    <w:rsid w:val="00644A5A"/>
    <w:rsid w:val="006B0CE8"/>
    <w:rsid w:val="007317B3"/>
    <w:rsid w:val="007404F8"/>
    <w:rsid w:val="00740D06"/>
    <w:rsid w:val="00777B06"/>
    <w:rsid w:val="00794051"/>
    <w:rsid w:val="007A3227"/>
    <w:rsid w:val="008032C3"/>
    <w:rsid w:val="008435B9"/>
    <w:rsid w:val="009031B8"/>
    <w:rsid w:val="00905173"/>
    <w:rsid w:val="00927FDA"/>
    <w:rsid w:val="00966589"/>
    <w:rsid w:val="00996B08"/>
    <w:rsid w:val="009B02BF"/>
    <w:rsid w:val="009B3505"/>
    <w:rsid w:val="00A013EA"/>
    <w:rsid w:val="00A10ABC"/>
    <w:rsid w:val="00A25833"/>
    <w:rsid w:val="00A32774"/>
    <w:rsid w:val="00A37681"/>
    <w:rsid w:val="00A570FC"/>
    <w:rsid w:val="00A8747D"/>
    <w:rsid w:val="00AA30D1"/>
    <w:rsid w:val="00AC58C3"/>
    <w:rsid w:val="00B11933"/>
    <w:rsid w:val="00B1598C"/>
    <w:rsid w:val="00B52F88"/>
    <w:rsid w:val="00BB5B1E"/>
    <w:rsid w:val="00BF06F8"/>
    <w:rsid w:val="00BF7FD3"/>
    <w:rsid w:val="00C063B0"/>
    <w:rsid w:val="00C13DC7"/>
    <w:rsid w:val="00C4514F"/>
    <w:rsid w:val="00CE1CAC"/>
    <w:rsid w:val="00CE5452"/>
    <w:rsid w:val="00CF2524"/>
    <w:rsid w:val="00D02B52"/>
    <w:rsid w:val="00D05758"/>
    <w:rsid w:val="00D32FC7"/>
    <w:rsid w:val="00D46C06"/>
    <w:rsid w:val="00D70F62"/>
    <w:rsid w:val="00DE5580"/>
    <w:rsid w:val="00DF0485"/>
    <w:rsid w:val="00E251AB"/>
    <w:rsid w:val="00E26157"/>
    <w:rsid w:val="00E31567"/>
    <w:rsid w:val="00E36A99"/>
    <w:rsid w:val="00E37618"/>
    <w:rsid w:val="00E37825"/>
    <w:rsid w:val="00E80A28"/>
    <w:rsid w:val="00E86954"/>
    <w:rsid w:val="00E870F3"/>
    <w:rsid w:val="00E97353"/>
    <w:rsid w:val="00EA5947"/>
    <w:rsid w:val="00EB0ED8"/>
    <w:rsid w:val="00ED6846"/>
    <w:rsid w:val="00F17920"/>
    <w:rsid w:val="00F72602"/>
    <w:rsid w:val="00FC4C6C"/>
    <w:rsid w:val="00FF6E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F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4C6C"/>
    <w:pPr>
      <w:autoSpaceDE w:val="0"/>
      <w:autoSpaceDN w:val="0"/>
      <w:adjustRightInd w:val="0"/>
      <w:spacing w:after="0" w:line="240" w:lineRule="auto"/>
    </w:pPr>
    <w:rPr>
      <w:rFonts w:ascii="Segoe UI" w:eastAsia="Calibri" w:hAnsi="Segoe UI" w:cs="Segoe UI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35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358F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10A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903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pc41">
    <w:name w:val="_rpc_41"/>
    <w:basedOn w:val="a0"/>
    <w:rsid w:val="00AA30D1"/>
  </w:style>
  <w:style w:type="character" w:customStyle="1" w:styleId="subtopiclink">
    <w:name w:val="subtopic_link"/>
    <w:basedOn w:val="a0"/>
    <w:rsid w:val="00396B5A"/>
  </w:style>
  <w:style w:type="character" w:styleId="a7">
    <w:name w:val="Strong"/>
    <w:basedOn w:val="a0"/>
    <w:uiPriority w:val="22"/>
    <w:qFormat/>
    <w:rsid w:val="002242CC"/>
    <w:rPr>
      <w:b/>
      <w:bCs/>
    </w:rPr>
  </w:style>
  <w:style w:type="character" w:styleId="a8">
    <w:name w:val="Emphasis"/>
    <w:basedOn w:val="a0"/>
    <w:uiPriority w:val="20"/>
    <w:qFormat/>
    <w:rsid w:val="00644A5A"/>
    <w:rPr>
      <w:i/>
      <w:iCs/>
    </w:rPr>
  </w:style>
  <w:style w:type="character" w:styleId="a9">
    <w:name w:val="Hyperlink"/>
    <w:basedOn w:val="a0"/>
    <w:uiPriority w:val="99"/>
    <w:semiHidden/>
    <w:unhideWhenUsed/>
    <w:rsid w:val="00B52F88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270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7087B"/>
  </w:style>
  <w:style w:type="paragraph" w:styleId="ac">
    <w:name w:val="footer"/>
    <w:basedOn w:val="a"/>
    <w:link w:val="ad"/>
    <w:uiPriority w:val="99"/>
    <w:semiHidden/>
    <w:unhideWhenUsed/>
    <w:rsid w:val="00270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2708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3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der.cgkipd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vopros-otvet@nsdi.rosreest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yavka@nsdi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2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YASUBBOTIN</dc:creator>
  <cp:lastModifiedBy>AVAstafeva</cp:lastModifiedBy>
  <cp:revision>4</cp:revision>
  <cp:lastPrinted>2019-02-04T15:59:00Z</cp:lastPrinted>
  <dcterms:created xsi:type="dcterms:W3CDTF">2021-04-22T12:33:00Z</dcterms:created>
  <dcterms:modified xsi:type="dcterms:W3CDTF">2021-04-29T16:09:00Z</dcterms:modified>
</cp:coreProperties>
</file>