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6C" w:rsidRDefault="0031686C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</w:p>
    <w:p w:rsidR="0031686C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4E" w:rsidRPr="0031686C" w:rsidRDefault="0031686C" w:rsidP="0031686C">
      <w:pPr>
        <w:spacing w:after="0"/>
        <w:jc w:val="right"/>
        <w:rPr>
          <w:rFonts w:eastAsia="Times New Roman" w:cs="Times New Roman"/>
          <w:bCs/>
          <w:kern w:val="36"/>
          <w:sz w:val="32"/>
          <w:szCs w:val="32"/>
        </w:rPr>
      </w:pPr>
      <w:r w:rsidRPr="0031686C">
        <w:rPr>
          <w:rFonts w:eastAsia="Times New Roman" w:cs="Times New Roman"/>
          <w:bCs/>
          <w:kern w:val="36"/>
          <w:sz w:val="32"/>
          <w:szCs w:val="32"/>
        </w:rPr>
        <w:t>Пресс-релиз</w:t>
      </w:r>
    </w:p>
    <w:p w:rsidR="004F2FAE" w:rsidRDefault="000A12E5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</w:pPr>
      <w:r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 xml:space="preserve">Росреестр Петербурга: </w:t>
      </w:r>
    </w:p>
    <w:p w:rsidR="00965627" w:rsidRPr="00334250" w:rsidRDefault="002305ED" w:rsidP="00CF253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</w:pPr>
      <w:r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>в 2021 году ипотек</w:t>
      </w:r>
      <w:r w:rsidR="004F2FA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>а</w:t>
      </w:r>
      <w:r w:rsidR="008C0972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 xml:space="preserve"> </w:t>
      </w:r>
      <w:r w:rsidR="004F2FA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>вы</w:t>
      </w:r>
      <w:r w:rsidR="004F2FAE"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>рос</w:t>
      </w:r>
      <w:r w:rsidR="004F2FAE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>ла</w:t>
      </w:r>
      <w:r w:rsidR="004F2FAE"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 xml:space="preserve"> </w:t>
      </w:r>
      <w:r w:rsidR="007B1C17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 xml:space="preserve">почти </w:t>
      </w:r>
      <w:r w:rsidRPr="00334250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  <w:t>в 1,5 раза</w:t>
      </w:r>
    </w:p>
    <w:p w:rsidR="00CF2531" w:rsidRDefault="00CF2531" w:rsidP="00D65295">
      <w:pPr>
        <w:spacing w:after="0" w:line="240" w:lineRule="auto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</w:rPr>
      </w:pPr>
    </w:p>
    <w:p w:rsidR="00D970FA" w:rsidRPr="00334250" w:rsidRDefault="00D970FA" w:rsidP="007C18F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334250">
        <w:rPr>
          <w:rFonts w:ascii="Segoe UI" w:hAnsi="Segoe UI" w:cs="Segoe UI"/>
          <w:sz w:val="28"/>
          <w:szCs w:val="28"/>
          <w:lang w:eastAsia="sk-SK"/>
        </w:rPr>
        <w:t>Некоторые показатели деятельности Управления Росреестра по Санкт-Петербургу в учетно-регистрационной сфере за июль 2021 года.</w:t>
      </w:r>
    </w:p>
    <w:p w:rsidR="000A12E5" w:rsidRPr="00334250" w:rsidRDefault="000A12E5" w:rsidP="007C18F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</w:p>
    <w:p w:rsidR="00EA109E" w:rsidRPr="00334250" w:rsidRDefault="00D970FA" w:rsidP="007C18F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334250">
        <w:rPr>
          <w:rFonts w:ascii="Segoe UI" w:hAnsi="Segoe UI" w:cs="Segoe UI"/>
          <w:sz w:val="28"/>
          <w:szCs w:val="28"/>
          <w:lang w:eastAsia="sk-SK"/>
        </w:rPr>
        <w:t xml:space="preserve">Общее количество регистрационных записей об ипотеке в </w:t>
      </w:r>
      <w:r w:rsidR="007C18F7" w:rsidRPr="00334250">
        <w:rPr>
          <w:rFonts w:ascii="Segoe UI" w:hAnsi="Segoe UI" w:cs="Segoe UI"/>
          <w:sz w:val="28"/>
          <w:szCs w:val="28"/>
          <w:lang w:eastAsia="sk-SK"/>
        </w:rPr>
        <w:t xml:space="preserve">июле 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2021 года составило </w:t>
      </w:r>
      <w:r w:rsidR="007C18F7" w:rsidRPr="00334250">
        <w:rPr>
          <w:rFonts w:ascii="Segoe UI" w:hAnsi="Segoe UI" w:cs="Segoe UI"/>
          <w:b/>
          <w:sz w:val="28"/>
          <w:szCs w:val="28"/>
          <w:lang w:eastAsia="sk-SK"/>
        </w:rPr>
        <w:t>17</w:t>
      </w:r>
      <w:r w:rsidR="000A12E5" w:rsidRPr="00334250">
        <w:rPr>
          <w:rFonts w:ascii="Segoe UI" w:hAnsi="Segoe UI" w:cs="Segoe UI"/>
          <w:b/>
          <w:sz w:val="28"/>
          <w:szCs w:val="28"/>
          <w:lang w:eastAsia="sk-SK"/>
        </w:rPr>
        <w:t> </w:t>
      </w:r>
      <w:r w:rsidR="007C18F7" w:rsidRPr="00334250">
        <w:rPr>
          <w:rFonts w:ascii="Segoe UI" w:hAnsi="Segoe UI" w:cs="Segoe UI"/>
          <w:b/>
          <w:sz w:val="28"/>
          <w:szCs w:val="28"/>
          <w:lang w:eastAsia="sk-SK"/>
        </w:rPr>
        <w:t>613</w:t>
      </w:r>
      <w:r w:rsidR="000A12E5" w:rsidRPr="00334250">
        <w:rPr>
          <w:rFonts w:ascii="Segoe UI" w:hAnsi="Segoe UI" w:cs="Segoe UI"/>
          <w:sz w:val="28"/>
          <w:szCs w:val="28"/>
          <w:lang w:eastAsia="sk-SK"/>
        </w:rPr>
        <w:t xml:space="preserve"> (в июле 2020 – 14 972)</w:t>
      </w:r>
      <w:r w:rsidR="007C18F7" w:rsidRPr="00334250">
        <w:rPr>
          <w:rFonts w:ascii="Segoe UI" w:hAnsi="Segoe UI" w:cs="Segoe UI"/>
          <w:sz w:val="28"/>
          <w:szCs w:val="28"/>
          <w:lang w:eastAsia="sk-SK"/>
        </w:rPr>
        <w:t xml:space="preserve">. </w:t>
      </w:r>
      <w:r w:rsidRPr="00334250">
        <w:rPr>
          <w:rFonts w:ascii="Segoe UI" w:eastAsia="Times New Roman" w:hAnsi="Segoe UI" w:cs="Segoe UI"/>
          <w:b/>
          <w:sz w:val="28"/>
          <w:szCs w:val="28"/>
        </w:rPr>
        <w:t xml:space="preserve">За 7 месяцев 2021 года </w:t>
      </w:r>
      <w:r w:rsidR="007C18F7" w:rsidRPr="00334250">
        <w:rPr>
          <w:rFonts w:ascii="Segoe UI" w:eastAsia="Times New Roman" w:hAnsi="Segoe UI" w:cs="Segoe UI"/>
          <w:b/>
          <w:sz w:val="28"/>
          <w:szCs w:val="28"/>
        </w:rPr>
        <w:t xml:space="preserve">ипотеки </w:t>
      </w:r>
      <w:r w:rsidR="007C18F7" w:rsidRPr="00334250">
        <w:rPr>
          <w:rFonts w:ascii="Segoe UI" w:eastAsia="Times New Roman" w:hAnsi="Segoe UI" w:cs="Segoe UI"/>
          <w:sz w:val="28"/>
          <w:szCs w:val="28"/>
        </w:rPr>
        <w:t>зарегистрировано</w:t>
      </w:r>
      <w:r w:rsidR="007C18F7" w:rsidRPr="00334250">
        <w:rPr>
          <w:rFonts w:ascii="Segoe UI" w:eastAsia="Times New Roman" w:hAnsi="Segoe UI" w:cs="Segoe UI"/>
          <w:b/>
          <w:sz w:val="28"/>
          <w:szCs w:val="28"/>
        </w:rPr>
        <w:t xml:space="preserve"> 110 982, </w:t>
      </w:r>
      <w:r w:rsidR="00EA109E" w:rsidRPr="00334250">
        <w:rPr>
          <w:rFonts w:ascii="Segoe UI" w:eastAsia="Times New Roman" w:hAnsi="Segoe UI" w:cs="Segoe UI"/>
          <w:sz w:val="28"/>
          <w:szCs w:val="28"/>
        </w:rPr>
        <w:t xml:space="preserve">что </w:t>
      </w:r>
      <w:r w:rsidR="00EA109E" w:rsidRPr="00334250">
        <w:rPr>
          <w:rFonts w:ascii="Segoe UI" w:eastAsia="Times New Roman" w:hAnsi="Segoe UI" w:cs="Segoe UI"/>
          <w:b/>
          <w:sz w:val="28"/>
          <w:szCs w:val="28"/>
        </w:rPr>
        <w:t xml:space="preserve">на </w:t>
      </w:r>
      <w:r w:rsidR="007C18F7" w:rsidRPr="00334250">
        <w:rPr>
          <w:rFonts w:ascii="Segoe UI" w:eastAsia="Times New Roman" w:hAnsi="Segoe UI" w:cs="Segoe UI"/>
          <w:b/>
          <w:sz w:val="28"/>
          <w:szCs w:val="28"/>
        </w:rPr>
        <w:t>4</w:t>
      </w:r>
      <w:r w:rsidRPr="00334250">
        <w:rPr>
          <w:rFonts w:ascii="Segoe UI" w:eastAsia="Times New Roman" w:hAnsi="Segoe UI" w:cs="Segoe UI"/>
          <w:b/>
          <w:sz w:val="28"/>
          <w:szCs w:val="28"/>
        </w:rPr>
        <w:t>2,5</w:t>
      </w:r>
      <w:r w:rsidR="00EA109E" w:rsidRPr="00334250">
        <w:rPr>
          <w:rFonts w:ascii="Segoe UI" w:eastAsia="Times New Roman" w:hAnsi="Segoe UI" w:cs="Segoe UI"/>
          <w:b/>
          <w:sz w:val="28"/>
          <w:szCs w:val="28"/>
        </w:rPr>
        <w:t xml:space="preserve">% больше </w:t>
      </w:r>
      <w:r w:rsidRPr="00334250">
        <w:rPr>
          <w:rFonts w:ascii="Segoe UI" w:eastAsia="Times New Roman" w:hAnsi="Segoe UI" w:cs="Segoe UI"/>
          <w:b/>
          <w:sz w:val="28"/>
          <w:szCs w:val="28"/>
        </w:rPr>
        <w:t xml:space="preserve">показателей </w:t>
      </w:r>
      <w:r w:rsidR="00EA109E" w:rsidRPr="00334250">
        <w:rPr>
          <w:rFonts w:ascii="Segoe UI" w:eastAsia="Times New Roman" w:hAnsi="Segoe UI" w:cs="Segoe UI"/>
          <w:b/>
          <w:sz w:val="28"/>
          <w:szCs w:val="28"/>
        </w:rPr>
        <w:t xml:space="preserve">2020 года </w:t>
      </w:r>
      <w:r w:rsidR="00EA109E" w:rsidRPr="00334250">
        <w:rPr>
          <w:rFonts w:ascii="Segoe UI" w:eastAsia="Times New Roman" w:hAnsi="Segoe UI" w:cs="Segoe UI"/>
          <w:sz w:val="28"/>
          <w:szCs w:val="28"/>
        </w:rPr>
        <w:t>(7</w:t>
      </w:r>
      <w:r w:rsidRPr="00334250">
        <w:rPr>
          <w:rFonts w:ascii="Segoe UI" w:eastAsia="Times New Roman" w:hAnsi="Segoe UI" w:cs="Segoe UI"/>
          <w:sz w:val="28"/>
          <w:szCs w:val="28"/>
        </w:rPr>
        <w:t>7 858</w:t>
      </w:r>
      <w:r w:rsidR="00EA109E" w:rsidRPr="00334250">
        <w:rPr>
          <w:rFonts w:ascii="Segoe UI" w:eastAsia="Times New Roman" w:hAnsi="Segoe UI" w:cs="Segoe UI"/>
          <w:sz w:val="28"/>
          <w:szCs w:val="28"/>
        </w:rPr>
        <w:t>).</w:t>
      </w:r>
    </w:p>
    <w:p w:rsidR="000A12E5" w:rsidRPr="00334250" w:rsidRDefault="000A12E5" w:rsidP="004A6F3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/>
          <w:color w:val="006FBA"/>
          <w:sz w:val="28"/>
          <w:szCs w:val="28"/>
        </w:rPr>
      </w:pPr>
    </w:p>
    <w:p w:rsidR="00EA109E" w:rsidRPr="00334250" w:rsidRDefault="000A12E5" w:rsidP="004A6F3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  <w:r w:rsidRPr="00334250">
        <w:rPr>
          <w:rFonts w:ascii="Segoe UI" w:hAnsi="Segoe UI" w:cs="Segoe UI"/>
          <w:b/>
          <w:color w:val="006FBA"/>
          <w:sz w:val="28"/>
          <w:szCs w:val="28"/>
        </w:rPr>
        <w:t>Общее количество зарегистрированных договоров участия в долевом строительстве</w:t>
      </w:r>
      <w:r w:rsidRPr="00334250">
        <w:rPr>
          <w:rFonts w:ascii="Segoe UI" w:hAnsi="Segoe UI" w:cs="Segoe UI"/>
          <w:sz w:val="28"/>
          <w:szCs w:val="28"/>
        </w:rPr>
        <w:t xml:space="preserve"> 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составило </w:t>
      </w:r>
      <w:r w:rsidRPr="00334250">
        <w:rPr>
          <w:rFonts w:ascii="Segoe UI" w:hAnsi="Segoe UI" w:cs="Segoe UI"/>
          <w:b/>
          <w:sz w:val="28"/>
          <w:szCs w:val="28"/>
          <w:lang w:eastAsia="sk-SK"/>
        </w:rPr>
        <w:t>6 569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 (в июле 2020 - 6914). За 7 месяцев 2021 года зарегистрировано </w:t>
      </w:r>
      <w:r w:rsidRPr="00334250">
        <w:rPr>
          <w:rFonts w:ascii="Segoe UI" w:hAnsi="Segoe UI" w:cs="Segoe UI"/>
          <w:b/>
          <w:sz w:val="28"/>
          <w:szCs w:val="28"/>
          <w:lang w:eastAsia="sk-SK"/>
        </w:rPr>
        <w:t>44 365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, </w:t>
      </w:r>
      <w:r w:rsidRPr="00334250">
        <w:rPr>
          <w:rFonts w:ascii="Segoe UI" w:hAnsi="Segoe UI" w:cs="Segoe UI"/>
          <w:b/>
          <w:sz w:val="28"/>
          <w:szCs w:val="28"/>
          <w:lang w:eastAsia="sk-SK"/>
        </w:rPr>
        <w:t>рост составил 6,6%</w:t>
      </w:r>
      <w:r w:rsidRPr="00334250">
        <w:rPr>
          <w:rFonts w:ascii="Segoe UI" w:hAnsi="Segoe UI" w:cs="Segoe UI"/>
          <w:sz w:val="28"/>
          <w:szCs w:val="28"/>
          <w:lang w:eastAsia="sk-SK"/>
        </w:rPr>
        <w:t xml:space="preserve"> в сравнении с уровнем 2020 года (41 601).</w:t>
      </w:r>
    </w:p>
    <w:p w:rsidR="00EA109E" w:rsidRPr="00334250" w:rsidRDefault="00EA109E" w:rsidP="004A6F3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sz w:val="28"/>
          <w:szCs w:val="28"/>
          <w:lang w:eastAsia="sk-SK"/>
        </w:rPr>
      </w:pPr>
    </w:p>
    <w:p w:rsidR="002305ED" w:rsidRPr="00334250" w:rsidRDefault="002305ED" w:rsidP="002305ED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z w:val="28"/>
          <w:szCs w:val="28"/>
          <w:shd w:val="clear" w:color="auto" w:fill="FFFFFF"/>
        </w:rPr>
      </w:pPr>
      <w:r w:rsidRPr="00334250">
        <w:rPr>
          <w:rFonts w:ascii="Segoe UI" w:hAnsi="Segoe UI" w:cs="Segoe UI"/>
          <w:i/>
          <w:color w:val="0070C0"/>
          <w:sz w:val="28"/>
          <w:szCs w:val="28"/>
        </w:rPr>
        <w:t>Материал подготовлен Управлением Росреестра по Санкт-Петербургу:</w:t>
      </w:r>
    </w:p>
    <w:p w:rsidR="002305ED" w:rsidRPr="00334250" w:rsidRDefault="002305ED" w:rsidP="002305ED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8"/>
          <w:szCs w:val="28"/>
        </w:rPr>
      </w:pPr>
      <w:r w:rsidRPr="00334250">
        <w:rPr>
          <w:rFonts w:ascii="Segoe UI" w:eastAsia="Times New Roman" w:hAnsi="Segoe UI" w:cs="Segoe UI"/>
          <w:bCs/>
          <w:i/>
          <w:color w:val="0070C0"/>
          <w:sz w:val="28"/>
          <w:szCs w:val="28"/>
        </w:rPr>
        <w:t>8 (812) 654-64-30</w:t>
      </w:r>
    </w:p>
    <w:p w:rsidR="002305ED" w:rsidRPr="00334250" w:rsidRDefault="00A20E8B" w:rsidP="002305ED">
      <w:pPr>
        <w:shd w:val="clear" w:color="auto" w:fill="FFFFFF"/>
        <w:spacing w:after="0" w:line="240" w:lineRule="auto"/>
        <w:jc w:val="right"/>
        <w:rPr>
          <w:rFonts w:ascii="Segoe UI" w:hAnsi="Segoe UI" w:cs="Segoe UI"/>
          <w:sz w:val="28"/>
          <w:szCs w:val="28"/>
        </w:rPr>
      </w:pPr>
      <w:hyperlink r:id="rId9" w:history="1"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  <w:lang w:val="en-US"/>
          </w:rPr>
          <w:t>pr</w:t>
        </w:r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</w:rPr>
          <w:t>@</w:t>
        </w:r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  <w:lang w:val="en-US"/>
          </w:rPr>
          <w:t>gbr</w:t>
        </w:r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</w:rPr>
          <w:t>.</w:t>
        </w:r>
        <w:r w:rsidR="002305ED" w:rsidRPr="00334250">
          <w:rPr>
            <w:rStyle w:val="ae"/>
            <w:rFonts w:ascii="Segoe UI" w:eastAsia="Times New Roman" w:hAnsi="Segoe UI" w:cs="Segoe UI"/>
            <w:bCs/>
            <w:color w:val="0070C0"/>
            <w:sz w:val="28"/>
            <w:szCs w:val="28"/>
            <w:lang w:val="en-US"/>
          </w:rPr>
          <w:t>ru</w:t>
        </w:r>
      </w:hyperlink>
      <w:r w:rsidR="002305ED" w:rsidRPr="00334250">
        <w:rPr>
          <w:rFonts w:ascii="Segoe UI" w:hAnsi="Segoe UI" w:cs="Segoe UI"/>
          <w:sz w:val="28"/>
          <w:szCs w:val="28"/>
        </w:rPr>
        <w:t xml:space="preserve">, </w:t>
      </w:r>
    </w:p>
    <w:p w:rsidR="002305ED" w:rsidRDefault="00A20E8B" w:rsidP="002305ED">
      <w:pPr>
        <w:spacing w:after="0" w:line="240" w:lineRule="auto"/>
        <w:jc w:val="right"/>
      </w:pPr>
      <w:hyperlink r:id="rId10" w:history="1">
        <w:r w:rsidR="002305ED" w:rsidRPr="00334250">
          <w:rPr>
            <w:rStyle w:val="ae"/>
            <w:rFonts w:ascii="Segoe UI" w:hAnsi="Segoe UI" w:cs="Segoe UI"/>
            <w:color w:val="0070C0"/>
            <w:sz w:val="28"/>
            <w:szCs w:val="28"/>
            <w:shd w:val="clear" w:color="auto" w:fill="FFFFFF"/>
          </w:rPr>
          <w:t>78press_rosreestr@mail.ru</w:t>
        </w:r>
      </w:hyperlink>
    </w:p>
    <w:p w:rsidR="00FC1272" w:rsidRDefault="00FC1272" w:rsidP="002305ED">
      <w:pPr>
        <w:spacing w:after="0" w:line="240" w:lineRule="auto"/>
        <w:jc w:val="right"/>
      </w:pPr>
    </w:p>
    <w:p w:rsidR="00FC1272" w:rsidRDefault="00FC1272" w:rsidP="002305ED">
      <w:pPr>
        <w:spacing w:after="0" w:line="240" w:lineRule="auto"/>
        <w:jc w:val="right"/>
      </w:pPr>
    </w:p>
    <w:p w:rsidR="00FC1272" w:rsidRDefault="00FC1272" w:rsidP="002305ED">
      <w:pPr>
        <w:spacing w:after="0" w:line="240" w:lineRule="auto"/>
        <w:jc w:val="right"/>
      </w:pPr>
    </w:p>
    <w:p w:rsidR="00FC1272" w:rsidRDefault="00FC1272" w:rsidP="002305ED">
      <w:pPr>
        <w:spacing w:after="0" w:line="240" w:lineRule="auto"/>
        <w:jc w:val="right"/>
      </w:pPr>
    </w:p>
    <w:p w:rsidR="00FC1272" w:rsidRDefault="00FC1272" w:rsidP="00FC1272">
      <w:pPr>
        <w:pStyle w:val="af0"/>
        <w:jc w:val="right"/>
      </w:pPr>
    </w:p>
    <w:p w:rsidR="008C0972" w:rsidRDefault="008C0972">
      <w:pPr>
        <w:rPr>
          <w:b/>
          <w:bCs/>
          <w:color w:val="4F81BD" w:themeColor="accent1"/>
          <w:sz w:val="18"/>
          <w:szCs w:val="18"/>
        </w:rPr>
      </w:pPr>
      <w:r>
        <w:br w:type="page"/>
      </w:r>
    </w:p>
    <w:p w:rsidR="00FC1272" w:rsidRDefault="00FC1272" w:rsidP="00FC1272">
      <w:pPr>
        <w:pStyle w:val="af0"/>
        <w:jc w:val="right"/>
      </w:pPr>
    </w:p>
    <w:p w:rsidR="008C0972" w:rsidRDefault="008C0972" w:rsidP="00FC1272">
      <w:pPr>
        <w:pStyle w:val="af0"/>
        <w:jc w:val="center"/>
        <w:rPr>
          <w:rFonts w:ascii="Segoe UI" w:hAnsi="Segoe UI" w:cs="Segoe UI"/>
          <w:sz w:val="24"/>
          <w:szCs w:val="24"/>
        </w:rPr>
      </w:pPr>
    </w:p>
    <w:p w:rsidR="00FC1272" w:rsidRPr="00FC1272" w:rsidRDefault="00FC1272" w:rsidP="00FC1272">
      <w:pPr>
        <w:pStyle w:val="af0"/>
        <w:jc w:val="center"/>
        <w:rPr>
          <w:rFonts w:ascii="Segoe UI" w:hAnsi="Segoe UI" w:cs="Segoe UI"/>
          <w:sz w:val="24"/>
          <w:szCs w:val="24"/>
        </w:rPr>
      </w:pPr>
      <w:r w:rsidRPr="00FC1272">
        <w:rPr>
          <w:rFonts w:ascii="Segoe UI" w:hAnsi="Segoe UI" w:cs="Segoe UI"/>
          <w:sz w:val="24"/>
          <w:szCs w:val="24"/>
        </w:rPr>
        <w:t>Зарегистрировано ипотеки в 2018-2021 годах</w:t>
      </w:r>
      <w:r>
        <w:rPr>
          <w:rFonts w:ascii="Segoe UI" w:hAnsi="Segoe UI" w:cs="Segoe UI"/>
          <w:sz w:val="24"/>
          <w:szCs w:val="24"/>
        </w:rPr>
        <w:t>:</w:t>
      </w:r>
    </w:p>
    <w:p w:rsidR="00FC1272" w:rsidRDefault="00FC1272" w:rsidP="00FC1272">
      <w:pPr>
        <w:pStyle w:val="af0"/>
        <w:keepNext/>
        <w:jc w:val="right"/>
      </w:pPr>
    </w:p>
    <w:p w:rsidR="00FC1272" w:rsidRDefault="00FC1272" w:rsidP="00FC1272">
      <w:pPr>
        <w:keepNext/>
        <w:spacing w:after="0" w:line="240" w:lineRule="auto"/>
        <w:jc w:val="right"/>
      </w:pPr>
      <w:r w:rsidRPr="00FC1272"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6120765" cy="299626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272" w:rsidRDefault="00FC1272" w:rsidP="00FC1272"/>
    <w:p w:rsidR="008C0972" w:rsidRDefault="008C0972" w:rsidP="00FC1272"/>
    <w:p w:rsidR="00FC1272" w:rsidRDefault="00FC1272" w:rsidP="00FC1272"/>
    <w:p w:rsidR="00FC1272" w:rsidRPr="0035452A" w:rsidRDefault="00FC1272" w:rsidP="00FC1272">
      <w:pPr>
        <w:pStyle w:val="af0"/>
        <w:keepNext/>
        <w:jc w:val="center"/>
        <w:rPr>
          <w:rFonts w:ascii="Segoe UI" w:hAnsi="Segoe UI" w:cs="Segoe UI"/>
          <w:color w:val="76923C" w:themeColor="accent3" w:themeShade="BF"/>
          <w:sz w:val="24"/>
          <w:szCs w:val="24"/>
        </w:rPr>
      </w:pPr>
      <w:r w:rsidRPr="0035452A">
        <w:rPr>
          <w:rFonts w:ascii="Segoe UI" w:hAnsi="Segoe UI" w:cs="Segoe UI"/>
          <w:color w:val="76923C" w:themeColor="accent3" w:themeShade="BF"/>
          <w:sz w:val="24"/>
          <w:szCs w:val="24"/>
        </w:rPr>
        <w:t>За</w:t>
      </w:r>
      <w:r w:rsidRPr="0035452A">
        <w:rPr>
          <w:rFonts w:ascii="Segoe UI" w:hAnsi="Segoe UI" w:cs="Segoe UI"/>
          <w:noProof/>
          <w:color w:val="76923C" w:themeColor="accent3" w:themeShade="BF"/>
          <w:sz w:val="24"/>
          <w:szCs w:val="24"/>
        </w:rPr>
        <w:t>регистрировано ДДУ в 2018-2021 гг</w:t>
      </w:r>
    </w:p>
    <w:p w:rsidR="00FC1272" w:rsidRDefault="00FC1272" w:rsidP="00FC1272">
      <w:r w:rsidRPr="00FC1272">
        <w:rPr>
          <w:noProof/>
        </w:rPr>
        <w:drawing>
          <wp:inline distT="0" distB="0" distL="0" distR="0">
            <wp:extent cx="6120765" cy="3067016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1272" w:rsidRPr="00FC1272" w:rsidRDefault="00FC1272" w:rsidP="00FC1272"/>
    <w:sectPr w:rsidR="00FC1272" w:rsidRPr="00FC1272" w:rsidSect="00FC1272">
      <w:headerReference w:type="default" r:id="rId13"/>
      <w:pgSz w:w="11906" w:h="16838" w:code="9"/>
      <w:pgMar w:top="284" w:right="1133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8B" w:rsidRDefault="00A20E8B" w:rsidP="0079465A">
      <w:pPr>
        <w:spacing w:after="0" w:line="240" w:lineRule="auto"/>
      </w:pPr>
      <w:r>
        <w:separator/>
      </w:r>
    </w:p>
  </w:endnote>
  <w:endnote w:type="continuationSeparator" w:id="0">
    <w:p w:rsidR="00A20E8B" w:rsidRDefault="00A20E8B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8B" w:rsidRDefault="00A20E8B" w:rsidP="0079465A">
      <w:pPr>
        <w:spacing w:after="0" w:line="240" w:lineRule="auto"/>
      </w:pPr>
      <w:r>
        <w:separator/>
      </w:r>
    </w:p>
  </w:footnote>
  <w:footnote w:type="continuationSeparator" w:id="0">
    <w:p w:rsidR="00A20E8B" w:rsidRDefault="00A20E8B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60144"/>
      <w:docPartObj>
        <w:docPartGallery w:val="Page Numbers (Top of Page)"/>
        <w:docPartUnique/>
      </w:docPartObj>
    </w:sdtPr>
    <w:sdtEndPr/>
    <w:sdtContent>
      <w:p w:rsidR="00334250" w:rsidRDefault="00A20E8B" w:rsidP="001D06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38"/>
    <w:rsid w:val="00005028"/>
    <w:rsid w:val="00027DCD"/>
    <w:rsid w:val="000362B7"/>
    <w:rsid w:val="000459F2"/>
    <w:rsid w:val="000509D4"/>
    <w:rsid w:val="0006451C"/>
    <w:rsid w:val="000650F6"/>
    <w:rsid w:val="00071CEC"/>
    <w:rsid w:val="00073539"/>
    <w:rsid w:val="00075528"/>
    <w:rsid w:val="000802F8"/>
    <w:rsid w:val="00081C49"/>
    <w:rsid w:val="000825A7"/>
    <w:rsid w:val="000A12E5"/>
    <w:rsid w:val="000A3E69"/>
    <w:rsid w:val="000A78B1"/>
    <w:rsid w:val="000C1DAD"/>
    <w:rsid w:val="000D4BF2"/>
    <w:rsid w:val="000D4CEC"/>
    <w:rsid w:val="000D708C"/>
    <w:rsid w:val="000E5A14"/>
    <w:rsid w:val="00100A4E"/>
    <w:rsid w:val="00121BEF"/>
    <w:rsid w:val="00130D04"/>
    <w:rsid w:val="00142A90"/>
    <w:rsid w:val="0015038A"/>
    <w:rsid w:val="00150E94"/>
    <w:rsid w:val="00157465"/>
    <w:rsid w:val="001672B1"/>
    <w:rsid w:val="00174C20"/>
    <w:rsid w:val="001762DB"/>
    <w:rsid w:val="00195FAA"/>
    <w:rsid w:val="001A13E0"/>
    <w:rsid w:val="001B0077"/>
    <w:rsid w:val="001B78ED"/>
    <w:rsid w:val="001D06C0"/>
    <w:rsid w:val="001D6320"/>
    <w:rsid w:val="001D79BD"/>
    <w:rsid w:val="001F2157"/>
    <w:rsid w:val="00204E9A"/>
    <w:rsid w:val="002276D3"/>
    <w:rsid w:val="002305ED"/>
    <w:rsid w:val="002331CD"/>
    <w:rsid w:val="00240DD4"/>
    <w:rsid w:val="00246DCF"/>
    <w:rsid w:val="00251B78"/>
    <w:rsid w:val="00264EFE"/>
    <w:rsid w:val="0027302D"/>
    <w:rsid w:val="00274407"/>
    <w:rsid w:val="0027655F"/>
    <w:rsid w:val="00280F61"/>
    <w:rsid w:val="00291932"/>
    <w:rsid w:val="00295DBF"/>
    <w:rsid w:val="002A3EE2"/>
    <w:rsid w:val="002B02B3"/>
    <w:rsid w:val="002B2106"/>
    <w:rsid w:val="002B45AC"/>
    <w:rsid w:val="002C0BB1"/>
    <w:rsid w:val="002C0F4E"/>
    <w:rsid w:val="002D1BD7"/>
    <w:rsid w:val="002D72F5"/>
    <w:rsid w:val="002E50F0"/>
    <w:rsid w:val="002E5380"/>
    <w:rsid w:val="002F3E1F"/>
    <w:rsid w:val="002F63C3"/>
    <w:rsid w:val="003007FC"/>
    <w:rsid w:val="00315AC5"/>
    <w:rsid w:val="0031686C"/>
    <w:rsid w:val="003248FF"/>
    <w:rsid w:val="003278C7"/>
    <w:rsid w:val="00330C76"/>
    <w:rsid w:val="00333729"/>
    <w:rsid w:val="00334250"/>
    <w:rsid w:val="003404C4"/>
    <w:rsid w:val="00342873"/>
    <w:rsid w:val="00345284"/>
    <w:rsid w:val="003522E5"/>
    <w:rsid w:val="0035452A"/>
    <w:rsid w:val="00363F06"/>
    <w:rsid w:val="00367915"/>
    <w:rsid w:val="0039712A"/>
    <w:rsid w:val="003A5513"/>
    <w:rsid w:val="003A6088"/>
    <w:rsid w:val="003B0AC4"/>
    <w:rsid w:val="003B4264"/>
    <w:rsid w:val="003D54B9"/>
    <w:rsid w:val="003E362C"/>
    <w:rsid w:val="003F632B"/>
    <w:rsid w:val="00415EA0"/>
    <w:rsid w:val="00421EDC"/>
    <w:rsid w:val="004233B1"/>
    <w:rsid w:val="00434E12"/>
    <w:rsid w:val="00435A75"/>
    <w:rsid w:val="00435DBD"/>
    <w:rsid w:val="0045142F"/>
    <w:rsid w:val="00453CE4"/>
    <w:rsid w:val="004607A5"/>
    <w:rsid w:val="004614FB"/>
    <w:rsid w:val="00464B83"/>
    <w:rsid w:val="0048521B"/>
    <w:rsid w:val="0049102A"/>
    <w:rsid w:val="004A5366"/>
    <w:rsid w:val="004A6F38"/>
    <w:rsid w:val="004B1538"/>
    <w:rsid w:val="004B498B"/>
    <w:rsid w:val="004B7CB2"/>
    <w:rsid w:val="004C166C"/>
    <w:rsid w:val="004C4069"/>
    <w:rsid w:val="004D71C7"/>
    <w:rsid w:val="004D7655"/>
    <w:rsid w:val="004E194B"/>
    <w:rsid w:val="004E1C30"/>
    <w:rsid w:val="004F2FAE"/>
    <w:rsid w:val="004F545E"/>
    <w:rsid w:val="00507657"/>
    <w:rsid w:val="0051156C"/>
    <w:rsid w:val="005204EE"/>
    <w:rsid w:val="005323DF"/>
    <w:rsid w:val="005505CD"/>
    <w:rsid w:val="00551673"/>
    <w:rsid w:val="00553D58"/>
    <w:rsid w:val="00554E31"/>
    <w:rsid w:val="00563E4F"/>
    <w:rsid w:val="0057179E"/>
    <w:rsid w:val="00571B31"/>
    <w:rsid w:val="0057698D"/>
    <w:rsid w:val="005814BD"/>
    <w:rsid w:val="00582A28"/>
    <w:rsid w:val="005A08D2"/>
    <w:rsid w:val="005A685A"/>
    <w:rsid w:val="005C05AC"/>
    <w:rsid w:val="005C611A"/>
    <w:rsid w:val="005E1DDE"/>
    <w:rsid w:val="005F4078"/>
    <w:rsid w:val="005F5250"/>
    <w:rsid w:val="00601ACB"/>
    <w:rsid w:val="0061261F"/>
    <w:rsid w:val="006127E4"/>
    <w:rsid w:val="00617B29"/>
    <w:rsid w:val="00622662"/>
    <w:rsid w:val="006328F8"/>
    <w:rsid w:val="006416B7"/>
    <w:rsid w:val="006474D3"/>
    <w:rsid w:val="00647DC5"/>
    <w:rsid w:val="00650E4B"/>
    <w:rsid w:val="00651529"/>
    <w:rsid w:val="00657975"/>
    <w:rsid w:val="00657AFF"/>
    <w:rsid w:val="0066015A"/>
    <w:rsid w:val="00663032"/>
    <w:rsid w:val="00667DC6"/>
    <w:rsid w:val="0067472C"/>
    <w:rsid w:val="00682974"/>
    <w:rsid w:val="006829B3"/>
    <w:rsid w:val="00683675"/>
    <w:rsid w:val="00687218"/>
    <w:rsid w:val="00692410"/>
    <w:rsid w:val="006B1419"/>
    <w:rsid w:val="006B31BD"/>
    <w:rsid w:val="006B391F"/>
    <w:rsid w:val="006C0A04"/>
    <w:rsid w:val="006C30D4"/>
    <w:rsid w:val="006D1D37"/>
    <w:rsid w:val="006D1E23"/>
    <w:rsid w:val="006D207C"/>
    <w:rsid w:val="006D7F2E"/>
    <w:rsid w:val="006E2388"/>
    <w:rsid w:val="006F3A36"/>
    <w:rsid w:val="006F4D48"/>
    <w:rsid w:val="0070013C"/>
    <w:rsid w:val="007069B1"/>
    <w:rsid w:val="007142D4"/>
    <w:rsid w:val="00720C71"/>
    <w:rsid w:val="007258DD"/>
    <w:rsid w:val="0072698C"/>
    <w:rsid w:val="0073423E"/>
    <w:rsid w:val="00734385"/>
    <w:rsid w:val="00734F74"/>
    <w:rsid w:val="00737113"/>
    <w:rsid w:val="0074467A"/>
    <w:rsid w:val="0075092A"/>
    <w:rsid w:val="00750E1B"/>
    <w:rsid w:val="00756059"/>
    <w:rsid w:val="00772562"/>
    <w:rsid w:val="0077258F"/>
    <w:rsid w:val="00774090"/>
    <w:rsid w:val="007775FB"/>
    <w:rsid w:val="007854D1"/>
    <w:rsid w:val="0078762B"/>
    <w:rsid w:val="00791602"/>
    <w:rsid w:val="0079465A"/>
    <w:rsid w:val="0079694E"/>
    <w:rsid w:val="007A23D7"/>
    <w:rsid w:val="007B106C"/>
    <w:rsid w:val="007B1C17"/>
    <w:rsid w:val="007B2389"/>
    <w:rsid w:val="007C18F7"/>
    <w:rsid w:val="007C7CD8"/>
    <w:rsid w:val="007D60B7"/>
    <w:rsid w:val="007D6DC8"/>
    <w:rsid w:val="007F38E6"/>
    <w:rsid w:val="007F5772"/>
    <w:rsid w:val="008010FC"/>
    <w:rsid w:val="008024A7"/>
    <w:rsid w:val="00805DEE"/>
    <w:rsid w:val="008118BB"/>
    <w:rsid w:val="00811F98"/>
    <w:rsid w:val="00812484"/>
    <w:rsid w:val="008145B5"/>
    <w:rsid w:val="00816635"/>
    <w:rsid w:val="008215AA"/>
    <w:rsid w:val="008344C5"/>
    <w:rsid w:val="00842B75"/>
    <w:rsid w:val="00853E2A"/>
    <w:rsid w:val="008558E0"/>
    <w:rsid w:val="00870B52"/>
    <w:rsid w:val="008837B7"/>
    <w:rsid w:val="00886C1E"/>
    <w:rsid w:val="0089215C"/>
    <w:rsid w:val="008953F8"/>
    <w:rsid w:val="008A4027"/>
    <w:rsid w:val="008A78CA"/>
    <w:rsid w:val="008B2490"/>
    <w:rsid w:val="008C0972"/>
    <w:rsid w:val="008E58B3"/>
    <w:rsid w:val="008F3309"/>
    <w:rsid w:val="008F4CAF"/>
    <w:rsid w:val="008F5C97"/>
    <w:rsid w:val="00910A1B"/>
    <w:rsid w:val="00930359"/>
    <w:rsid w:val="00934F54"/>
    <w:rsid w:val="009359DB"/>
    <w:rsid w:val="00942A31"/>
    <w:rsid w:val="00943818"/>
    <w:rsid w:val="00965026"/>
    <w:rsid w:val="00965627"/>
    <w:rsid w:val="00974196"/>
    <w:rsid w:val="00983553"/>
    <w:rsid w:val="00992DE1"/>
    <w:rsid w:val="009976E4"/>
    <w:rsid w:val="009B4976"/>
    <w:rsid w:val="009C4F8C"/>
    <w:rsid w:val="009C6B47"/>
    <w:rsid w:val="009F0015"/>
    <w:rsid w:val="009F0A04"/>
    <w:rsid w:val="009F599E"/>
    <w:rsid w:val="00A11ABA"/>
    <w:rsid w:val="00A20E8B"/>
    <w:rsid w:val="00A2627E"/>
    <w:rsid w:val="00A30F0D"/>
    <w:rsid w:val="00A35661"/>
    <w:rsid w:val="00A44201"/>
    <w:rsid w:val="00A50D66"/>
    <w:rsid w:val="00A50EE8"/>
    <w:rsid w:val="00A5126B"/>
    <w:rsid w:val="00A544FB"/>
    <w:rsid w:val="00A56F67"/>
    <w:rsid w:val="00A577C4"/>
    <w:rsid w:val="00A628DF"/>
    <w:rsid w:val="00A709AF"/>
    <w:rsid w:val="00A70B4A"/>
    <w:rsid w:val="00A731BE"/>
    <w:rsid w:val="00A744FB"/>
    <w:rsid w:val="00A74D4F"/>
    <w:rsid w:val="00A75E6E"/>
    <w:rsid w:val="00A90CFA"/>
    <w:rsid w:val="00AA364A"/>
    <w:rsid w:val="00AB2C30"/>
    <w:rsid w:val="00AB4543"/>
    <w:rsid w:val="00AC2F18"/>
    <w:rsid w:val="00AC36D3"/>
    <w:rsid w:val="00AD0DE8"/>
    <w:rsid w:val="00AD628C"/>
    <w:rsid w:val="00AD78F4"/>
    <w:rsid w:val="00AF5244"/>
    <w:rsid w:val="00AF6241"/>
    <w:rsid w:val="00B01CF4"/>
    <w:rsid w:val="00B21D61"/>
    <w:rsid w:val="00B50618"/>
    <w:rsid w:val="00B51A8B"/>
    <w:rsid w:val="00B521BA"/>
    <w:rsid w:val="00B67934"/>
    <w:rsid w:val="00B67C1D"/>
    <w:rsid w:val="00B8713D"/>
    <w:rsid w:val="00B90C77"/>
    <w:rsid w:val="00B97722"/>
    <w:rsid w:val="00BA41F1"/>
    <w:rsid w:val="00BA467B"/>
    <w:rsid w:val="00BA48FA"/>
    <w:rsid w:val="00BA5844"/>
    <w:rsid w:val="00BB39F3"/>
    <w:rsid w:val="00BC676D"/>
    <w:rsid w:val="00BD0DBD"/>
    <w:rsid w:val="00BE31D5"/>
    <w:rsid w:val="00BE3776"/>
    <w:rsid w:val="00BE67DE"/>
    <w:rsid w:val="00BE7D44"/>
    <w:rsid w:val="00BF0E0C"/>
    <w:rsid w:val="00BF1DED"/>
    <w:rsid w:val="00BF7329"/>
    <w:rsid w:val="00C047EC"/>
    <w:rsid w:val="00C15064"/>
    <w:rsid w:val="00C158DA"/>
    <w:rsid w:val="00C16AB1"/>
    <w:rsid w:val="00C232B0"/>
    <w:rsid w:val="00C23A59"/>
    <w:rsid w:val="00C330EE"/>
    <w:rsid w:val="00C43AF9"/>
    <w:rsid w:val="00C45378"/>
    <w:rsid w:val="00C45569"/>
    <w:rsid w:val="00C50CE9"/>
    <w:rsid w:val="00C57463"/>
    <w:rsid w:val="00C77615"/>
    <w:rsid w:val="00C7788D"/>
    <w:rsid w:val="00C8433C"/>
    <w:rsid w:val="00C95DE5"/>
    <w:rsid w:val="00CA1C6D"/>
    <w:rsid w:val="00CB0C3E"/>
    <w:rsid w:val="00CB75F2"/>
    <w:rsid w:val="00CC505E"/>
    <w:rsid w:val="00CC7F77"/>
    <w:rsid w:val="00CD0B17"/>
    <w:rsid w:val="00CD114F"/>
    <w:rsid w:val="00CD7208"/>
    <w:rsid w:val="00CE54CD"/>
    <w:rsid w:val="00CF2531"/>
    <w:rsid w:val="00D05442"/>
    <w:rsid w:val="00D1021A"/>
    <w:rsid w:val="00D171D8"/>
    <w:rsid w:val="00D2053B"/>
    <w:rsid w:val="00D40BCC"/>
    <w:rsid w:val="00D41C9F"/>
    <w:rsid w:val="00D41F8C"/>
    <w:rsid w:val="00D438F5"/>
    <w:rsid w:val="00D65295"/>
    <w:rsid w:val="00D76E1F"/>
    <w:rsid w:val="00D91E44"/>
    <w:rsid w:val="00D970FA"/>
    <w:rsid w:val="00DA06DC"/>
    <w:rsid w:val="00DA10C6"/>
    <w:rsid w:val="00DB1FC2"/>
    <w:rsid w:val="00DB4907"/>
    <w:rsid w:val="00DB5885"/>
    <w:rsid w:val="00DD454F"/>
    <w:rsid w:val="00DF39E2"/>
    <w:rsid w:val="00DF6DBE"/>
    <w:rsid w:val="00E0049F"/>
    <w:rsid w:val="00E01B46"/>
    <w:rsid w:val="00E020C7"/>
    <w:rsid w:val="00E03875"/>
    <w:rsid w:val="00E05050"/>
    <w:rsid w:val="00E13201"/>
    <w:rsid w:val="00E27DBA"/>
    <w:rsid w:val="00E31127"/>
    <w:rsid w:val="00E3143E"/>
    <w:rsid w:val="00E507B2"/>
    <w:rsid w:val="00E50CB7"/>
    <w:rsid w:val="00E61296"/>
    <w:rsid w:val="00E62511"/>
    <w:rsid w:val="00E74376"/>
    <w:rsid w:val="00E952F0"/>
    <w:rsid w:val="00EA109E"/>
    <w:rsid w:val="00EA348D"/>
    <w:rsid w:val="00EA7D0A"/>
    <w:rsid w:val="00EB0E3D"/>
    <w:rsid w:val="00EB1A5F"/>
    <w:rsid w:val="00EB791C"/>
    <w:rsid w:val="00EC69AE"/>
    <w:rsid w:val="00ED6AD6"/>
    <w:rsid w:val="00EF196D"/>
    <w:rsid w:val="00EF4C1D"/>
    <w:rsid w:val="00EF4C39"/>
    <w:rsid w:val="00EF66C7"/>
    <w:rsid w:val="00F01ECB"/>
    <w:rsid w:val="00F0748D"/>
    <w:rsid w:val="00F076DC"/>
    <w:rsid w:val="00F31E75"/>
    <w:rsid w:val="00F35B81"/>
    <w:rsid w:val="00F46184"/>
    <w:rsid w:val="00F65196"/>
    <w:rsid w:val="00F7168C"/>
    <w:rsid w:val="00F766DD"/>
    <w:rsid w:val="00F76FBD"/>
    <w:rsid w:val="00F96A40"/>
    <w:rsid w:val="00F97CD5"/>
    <w:rsid w:val="00FA055B"/>
    <w:rsid w:val="00FA324A"/>
    <w:rsid w:val="00FA5EF9"/>
    <w:rsid w:val="00FB53EA"/>
    <w:rsid w:val="00FC1272"/>
    <w:rsid w:val="00FC59EE"/>
    <w:rsid w:val="00FC5F0E"/>
    <w:rsid w:val="00FD0C8A"/>
    <w:rsid w:val="00FD36DB"/>
    <w:rsid w:val="00FD38FB"/>
    <w:rsid w:val="00FE0DDE"/>
    <w:rsid w:val="00FF0A8D"/>
    <w:rsid w:val="00FF0D80"/>
    <w:rsid w:val="00FF4F68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5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E31D5"/>
    <w:rPr>
      <w:b/>
      <w:bCs/>
    </w:rPr>
  </w:style>
  <w:style w:type="character" w:styleId="ad">
    <w:name w:val="Emphasis"/>
    <w:basedOn w:val="a0"/>
    <w:uiPriority w:val="20"/>
    <w:qFormat/>
    <w:rsid w:val="002A3EE2"/>
    <w:rPr>
      <w:i/>
      <w:iCs/>
    </w:rPr>
  </w:style>
  <w:style w:type="character" w:styleId="ae">
    <w:name w:val="Hyperlink"/>
    <w:basedOn w:val="a0"/>
    <w:uiPriority w:val="99"/>
    <w:unhideWhenUsed/>
    <w:rsid w:val="002A3EE2"/>
    <w:rPr>
      <w:color w:val="0000FF"/>
      <w:u w:val="single"/>
    </w:rPr>
  </w:style>
  <w:style w:type="paragraph" w:styleId="af">
    <w:name w:val="No Spacing"/>
    <w:uiPriority w:val="1"/>
    <w:qFormat/>
    <w:rsid w:val="00FF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FC12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5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E31D5"/>
    <w:rPr>
      <w:b/>
      <w:bCs/>
    </w:rPr>
  </w:style>
  <w:style w:type="character" w:styleId="ad">
    <w:name w:val="Emphasis"/>
    <w:basedOn w:val="a0"/>
    <w:uiPriority w:val="20"/>
    <w:qFormat/>
    <w:rsid w:val="002A3EE2"/>
    <w:rPr>
      <w:i/>
      <w:iCs/>
    </w:rPr>
  </w:style>
  <w:style w:type="character" w:styleId="ae">
    <w:name w:val="Hyperlink"/>
    <w:basedOn w:val="a0"/>
    <w:uiPriority w:val="99"/>
    <w:unhideWhenUsed/>
    <w:rsid w:val="002A3EE2"/>
    <w:rPr>
      <w:color w:val="0000FF"/>
      <w:u w:val="single"/>
    </w:rPr>
  </w:style>
  <w:style w:type="paragraph" w:styleId="af">
    <w:name w:val="No Spacing"/>
    <w:uiPriority w:val="1"/>
    <w:qFormat/>
    <w:rsid w:val="00FF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FC12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8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gbr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76;&#1083;&#1103;%20&#1087;&#1088;&#1077;&#1089;&#1089;-&#1088;&#1077;&#1083;&#1080;&#1079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76;&#1083;&#1103;%20&#1087;&#1088;&#1077;&#1089;&#1089;-&#1088;&#1077;&#1083;&#1080;&#1079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Лист3!$B$4:$E$4</c:f>
              <c:numCache>
                <c:formatCode>#,##0</c:formatCode>
                <c:ptCount val="4"/>
                <c:pt idx="0">
                  <c:v>8659</c:v>
                </c:pt>
                <c:pt idx="1">
                  <c:v>9494</c:v>
                </c:pt>
                <c:pt idx="2" formatCode="General">
                  <c:v>9233</c:v>
                </c:pt>
                <c:pt idx="3" formatCode="General">
                  <c:v>10380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Лист3!$B$5:$E$5</c:f>
              <c:numCache>
                <c:formatCode>#,##0</c:formatCode>
                <c:ptCount val="4"/>
                <c:pt idx="0">
                  <c:v>9448</c:v>
                </c:pt>
                <c:pt idx="1">
                  <c:v>10553</c:v>
                </c:pt>
                <c:pt idx="2" formatCode="General">
                  <c:v>12942</c:v>
                </c:pt>
                <c:pt idx="3" formatCode="General">
                  <c:v>14294</c:v>
                </c:pt>
              </c:numCache>
            </c:numRef>
          </c:val>
        </c:ser>
        <c:ser>
          <c:idx val="2"/>
          <c:order val="2"/>
          <c:tx>
            <c:strRef>
              <c:f>Лист3!$A$6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Лист3!$B$6:$E$6</c:f>
              <c:numCache>
                <c:formatCode>General</c:formatCode>
                <c:ptCount val="4"/>
                <c:pt idx="0">
                  <c:v>10494</c:v>
                </c:pt>
                <c:pt idx="1">
                  <c:v>12290</c:v>
                </c:pt>
                <c:pt idx="2">
                  <c:v>13458</c:v>
                </c:pt>
                <c:pt idx="3">
                  <c:v>16666</c:v>
                </c:pt>
              </c:numCache>
            </c:numRef>
          </c:val>
        </c:ser>
        <c:ser>
          <c:idx val="3"/>
          <c:order val="3"/>
          <c:tx>
            <c:strRef>
              <c:f>Лист3!$A$7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Лист3!$B$7:$E$7</c:f>
              <c:numCache>
                <c:formatCode>General</c:formatCode>
                <c:ptCount val="4"/>
                <c:pt idx="0">
                  <c:v>11734</c:v>
                </c:pt>
                <c:pt idx="1">
                  <c:v>13019</c:v>
                </c:pt>
                <c:pt idx="2">
                  <c:v>7281</c:v>
                </c:pt>
                <c:pt idx="3">
                  <c:v>20829</c:v>
                </c:pt>
              </c:numCache>
            </c:numRef>
          </c:val>
        </c:ser>
        <c:ser>
          <c:idx val="4"/>
          <c:order val="4"/>
          <c:tx>
            <c:strRef>
              <c:f>Лист3!$A$8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Лист3!$B$8:$E$8</c:f>
              <c:numCache>
                <c:formatCode>General</c:formatCode>
                <c:ptCount val="4"/>
                <c:pt idx="0">
                  <c:v>11645</c:v>
                </c:pt>
                <c:pt idx="1">
                  <c:v>9776</c:v>
                </c:pt>
                <c:pt idx="2">
                  <c:v>6404</c:v>
                </c:pt>
                <c:pt idx="3">
                  <c:v>15243</c:v>
                </c:pt>
              </c:numCache>
            </c:numRef>
          </c:val>
        </c:ser>
        <c:ser>
          <c:idx val="5"/>
          <c:order val="5"/>
          <c:tx>
            <c:strRef>
              <c:f>Лист3!$A$9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Лист3!$B$9:$E$9</c:f>
              <c:numCache>
                <c:formatCode>#,##0</c:formatCode>
                <c:ptCount val="4"/>
                <c:pt idx="0" formatCode="General">
                  <c:v>11204</c:v>
                </c:pt>
                <c:pt idx="1">
                  <c:v>11335</c:v>
                </c:pt>
                <c:pt idx="2" formatCode="General">
                  <c:v>13568</c:v>
                </c:pt>
                <c:pt idx="3" formatCode="General">
                  <c:v>15957</c:v>
                </c:pt>
              </c:numCache>
            </c:numRef>
          </c:val>
        </c:ser>
        <c:ser>
          <c:idx val="6"/>
          <c:order val="6"/>
          <c:tx>
            <c:strRef>
              <c:f>Лист3!$A$10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cat>
            <c:numRef>
              <c:f>Лист3!$B$3:$E$3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Лист3!$B$10:$E$10</c:f>
              <c:numCache>
                <c:formatCode>General</c:formatCode>
                <c:ptCount val="4"/>
                <c:pt idx="0">
                  <c:v>13498</c:v>
                </c:pt>
                <c:pt idx="1">
                  <c:v>12749</c:v>
                </c:pt>
                <c:pt idx="2">
                  <c:v>14972</c:v>
                </c:pt>
                <c:pt idx="3">
                  <c:v>17613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72480"/>
        <c:axId val="135174016"/>
      </c:barChart>
      <c:catAx>
        <c:axId val="13517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174016"/>
        <c:crosses val="autoZero"/>
        <c:auto val="1"/>
        <c:lblAlgn val="ctr"/>
        <c:lblOffset val="100"/>
        <c:noMultiLvlLbl val="0"/>
      </c:catAx>
      <c:valAx>
        <c:axId val="13517401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517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Лист3!$A$31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Лист3!$B$31:$E$31</c:f>
              <c:numCache>
                <c:formatCode>#,##0</c:formatCode>
                <c:ptCount val="4"/>
                <c:pt idx="0">
                  <c:v>5792</c:v>
                </c:pt>
                <c:pt idx="1">
                  <c:v>6701</c:v>
                </c:pt>
                <c:pt idx="2">
                  <c:v>5942</c:v>
                </c:pt>
                <c:pt idx="3">
                  <c:v>4583</c:v>
                </c:pt>
              </c:numCache>
            </c:numRef>
          </c:val>
        </c:ser>
        <c:ser>
          <c:idx val="1"/>
          <c:order val="1"/>
          <c:tx>
            <c:strRef>
              <c:f>Лист3!$A$32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Лист3!$B$32:$E$32</c:f>
              <c:numCache>
                <c:formatCode>#,##0</c:formatCode>
                <c:ptCount val="4"/>
                <c:pt idx="0">
                  <c:v>6444</c:v>
                </c:pt>
                <c:pt idx="1">
                  <c:v>8480</c:v>
                </c:pt>
                <c:pt idx="2" formatCode="General">
                  <c:v>6131</c:v>
                </c:pt>
                <c:pt idx="3">
                  <c:v>5949</c:v>
                </c:pt>
              </c:numCache>
            </c:numRef>
          </c:val>
        </c:ser>
        <c:ser>
          <c:idx val="2"/>
          <c:order val="2"/>
          <c:tx>
            <c:strRef>
              <c:f>Лист3!$A$33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Лист3!$B$33:$E$33</c:f>
              <c:numCache>
                <c:formatCode>#,##0</c:formatCode>
                <c:ptCount val="4"/>
                <c:pt idx="0">
                  <c:v>5919</c:v>
                </c:pt>
                <c:pt idx="1">
                  <c:v>8449</c:v>
                </c:pt>
                <c:pt idx="2">
                  <c:v>7043</c:v>
                </c:pt>
                <c:pt idx="3">
                  <c:v>5873</c:v>
                </c:pt>
              </c:numCache>
            </c:numRef>
          </c:val>
        </c:ser>
        <c:ser>
          <c:idx val="3"/>
          <c:order val="3"/>
          <c:tx>
            <c:strRef>
              <c:f>Лист3!$A$34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Лист3!$B$34:$E$34</c:f>
              <c:numCache>
                <c:formatCode>#,##0</c:formatCode>
                <c:ptCount val="4"/>
                <c:pt idx="0">
                  <c:v>6581</c:v>
                </c:pt>
                <c:pt idx="1">
                  <c:v>11048</c:v>
                </c:pt>
                <c:pt idx="2">
                  <c:v>5463</c:v>
                </c:pt>
                <c:pt idx="3" formatCode="General">
                  <c:v>9689</c:v>
                </c:pt>
              </c:numCache>
            </c:numRef>
          </c:val>
        </c:ser>
        <c:ser>
          <c:idx val="4"/>
          <c:order val="4"/>
          <c:tx>
            <c:strRef>
              <c:f>Лист3!$A$35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Лист3!$B$35:$E$35</c:f>
              <c:numCache>
                <c:formatCode>#,##0</c:formatCode>
                <c:ptCount val="4"/>
                <c:pt idx="0">
                  <c:v>7024</c:v>
                </c:pt>
                <c:pt idx="1">
                  <c:v>9645</c:v>
                </c:pt>
                <c:pt idx="2">
                  <c:v>4607</c:v>
                </c:pt>
                <c:pt idx="3" formatCode="General">
                  <c:v>6051</c:v>
                </c:pt>
              </c:numCache>
            </c:numRef>
          </c:val>
        </c:ser>
        <c:ser>
          <c:idx val="5"/>
          <c:order val="5"/>
          <c:tx>
            <c:strRef>
              <c:f>Лист3!$A$36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Лист3!$B$36:$E$36</c:f>
              <c:numCache>
                <c:formatCode>#,##0</c:formatCode>
                <c:ptCount val="4"/>
                <c:pt idx="0">
                  <c:v>6624</c:v>
                </c:pt>
                <c:pt idx="1">
                  <c:v>12852</c:v>
                </c:pt>
                <c:pt idx="2">
                  <c:v>5501</c:v>
                </c:pt>
                <c:pt idx="3" formatCode="General">
                  <c:v>5651</c:v>
                </c:pt>
              </c:numCache>
            </c:numRef>
          </c:val>
        </c:ser>
        <c:ser>
          <c:idx val="6"/>
          <c:order val="6"/>
          <c:tx>
            <c:strRef>
              <c:f>Лист3!$A$37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cat>
            <c:numRef>
              <c:f>Лист3!$B$30:$E$30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Лист3!$B$37:$E$37</c:f>
              <c:numCache>
                <c:formatCode>#,##0</c:formatCode>
                <c:ptCount val="4"/>
                <c:pt idx="0">
                  <c:v>7065</c:v>
                </c:pt>
                <c:pt idx="1">
                  <c:v>8373</c:v>
                </c:pt>
                <c:pt idx="2">
                  <c:v>6914</c:v>
                </c:pt>
                <c:pt idx="3" formatCode="General">
                  <c:v>6569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94880"/>
        <c:axId val="135196672"/>
      </c:barChart>
      <c:catAx>
        <c:axId val="13519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196672"/>
        <c:crosses val="autoZero"/>
        <c:auto val="1"/>
        <c:lblAlgn val="ctr"/>
        <c:lblOffset val="100"/>
        <c:noMultiLvlLbl val="0"/>
      </c:catAx>
      <c:valAx>
        <c:axId val="13519667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519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User</cp:lastModifiedBy>
  <cp:revision>2</cp:revision>
  <cp:lastPrinted>2020-08-12T12:32:00Z</cp:lastPrinted>
  <dcterms:created xsi:type="dcterms:W3CDTF">2021-08-26T09:01:00Z</dcterms:created>
  <dcterms:modified xsi:type="dcterms:W3CDTF">2021-08-26T09:01:00Z</dcterms:modified>
</cp:coreProperties>
</file>