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Fonts w:ascii="Times New Roman" w:hAnsi="Times New Roman" w:cs="Times New Roman"/>
          <w:sz w:val="20"/>
          <w:szCs w:val="20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B051B5">
        <w:rPr>
          <w:rFonts w:ascii="Times New Roman" w:hAnsi="Times New Roman" w:cs="Times New Roman"/>
          <w:sz w:val="20"/>
          <w:szCs w:val="20"/>
        </w:rPr>
        <w:t xml:space="preserve">земель и </w:t>
      </w:r>
      <w:r w:rsidRPr="00B051B5">
        <w:rPr>
          <w:rFonts w:ascii="Times New Roman" w:hAnsi="Times New Roman" w:cs="Times New Roman"/>
          <w:sz w:val="20"/>
          <w:szCs w:val="20"/>
        </w:rPr>
        <w:t>земельн</w:t>
      </w:r>
      <w:r w:rsidR="00970DBF">
        <w:rPr>
          <w:rFonts w:ascii="Times New Roman" w:hAnsi="Times New Roman" w:cs="Times New Roman"/>
          <w:sz w:val="20"/>
          <w:szCs w:val="20"/>
        </w:rPr>
        <w:t>ых</w:t>
      </w:r>
      <w:r w:rsidRPr="00B051B5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970DBF">
        <w:rPr>
          <w:rFonts w:ascii="Times New Roman" w:hAnsi="Times New Roman" w:cs="Times New Roman"/>
          <w:sz w:val="20"/>
          <w:szCs w:val="20"/>
        </w:rPr>
        <w:t>ов</w:t>
      </w:r>
      <w:r w:rsidRPr="00B051B5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5745D3" w:rsidRDefault="005745D3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horzAnchor="margin" w:tblpY="36"/>
        <w:tblW w:w="9888" w:type="dxa"/>
        <w:tblLook w:val="04A0" w:firstRow="1" w:lastRow="0" w:firstColumn="1" w:lastColumn="0" w:noHBand="0" w:noVBand="1"/>
      </w:tblPr>
      <w:tblGrid>
        <w:gridCol w:w="388"/>
        <w:gridCol w:w="2977"/>
        <w:gridCol w:w="2496"/>
        <w:gridCol w:w="1298"/>
        <w:gridCol w:w="2729"/>
      </w:tblGrid>
      <w:tr w:rsidR="005531C4" w:rsidRPr="00B051B5" w:rsidTr="005531C4">
        <w:trPr>
          <w:trHeight w:val="1249"/>
        </w:trPr>
        <w:tc>
          <w:tcPr>
            <w:tcW w:w="0" w:type="auto"/>
            <w:noWrap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531C4" w:rsidRPr="00B051B5" w:rsidTr="005531C4">
        <w:trPr>
          <w:trHeight w:val="1536"/>
        </w:trPr>
        <w:tc>
          <w:tcPr>
            <w:tcW w:w="0" w:type="auto"/>
            <w:noWrap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531C4" w:rsidRPr="00B051B5" w:rsidRDefault="00970DBF" w:rsidP="005745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Российская Федерация, Санкт-Петербург, внутригородское муниципальное образование Санкт-Петербурга муниципальный округ №54, Искровский проспект, участок 72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531C4" w:rsidRPr="00B051B5" w:rsidRDefault="00970DBF" w:rsidP="005531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78:12:0006303:8406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5531C4" w:rsidRPr="00B051B5" w:rsidRDefault="005531C4" w:rsidP="005531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970DBF" w:rsidRPr="00B051B5" w:rsidTr="005531C4">
        <w:trPr>
          <w:trHeight w:val="1536"/>
        </w:trPr>
        <w:tc>
          <w:tcPr>
            <w:tcW w:w="0" w:type="auto"/>
            <w:noWrap/>
          </w:tcPr>
          <w:p w:rsidR="00970DBF" w:rsidRPr="00B051B5" w:rsidRDefault="00970DBF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970DBF" w:rsidRPr="004211B7" w:rsidRDefault="00970DBF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Искровский проспект, дом 29, литера Э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970DBF" w:rsidRPr="004211B7" w:rsidRDefault="00970DBF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78:12:0006303:8378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  <w:tr w:rsidR="00970DBF" w:rsidRPr="00B051B5" w:rsidTr="005531C4">
        <w:trPr>
          <w:trHeight w:val="1536"/>
        </w:trPr>
        <w:tc>
          <w:tcPr>
            <w:tcW w:w="0" w:type="auto"/>
            <w:noWrap/>
          </w:tcPr>
          <w:p w:rsidR="00970DBF" w:rsidRPr="00B051B5" w:rsidRDefault="00970DBF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970DBF" w:rsidRPr="004211B7" w:rsidRDefault="00970DBF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-Петербург, Искровский проспект, участок 1, (северо-восточнее дома 12, корпус 2, литера А по улице Евдокима Огнева)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970DBF" w:rsidRPr="004211B7" w:rsidRDefault="00970DBF" w:rsidP="00970DB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70D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78:12:0006303:17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Публичный сервитут на 49 лет</w:t>
            </w:r>
          </w:p>
        </w:tc>
        <w:tc>
          <w:tcPr>
            <w:tcW w:w="0" w:type="auto"/>
          </w:tcPr>
          <w:p w:rsidR="00970DBF" w:rsidRPr="00B051B5" w:rsidRDefault="00970DBF" w:rsidP="00970D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B051B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 1 ст. 39.37 Земельного кодекса Российской Федерации. Эксплуатация объекта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B051B5" w:rsidRDefault="00112627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Обоснование необходимости установления публичного сервитута: 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Разработка документов по планировке территории не требуется.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существующ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</w:t>
      </w:r>
      <w:r w:rsidR="00C91179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C3ADA" w:rsidRPr="00B051B5" w:rsidRDefault="003C3ADA" w:rsidP="00970D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Ходатайство подано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ПАО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</w:t>
      </w:r>
      <w:proofErr w:type="spellStart"/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</w:t>
      </w:r>
      <w:r w:rsidR="00700047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»</w:t>
      </w:r>
      <w:r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объект</w:t>
      </w:r>
      <w:r w:rsidR="003D6974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 </w:t>
      </w:r>
      <w:r w:rsidR="000B1ABE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Трансформаторная подстанция №13463</w:t>
      </w:r>
      <w:r w:rsidR="00465CE6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по адресу:</w:t>
      </w:r>
      <w:r w:rsidR="00970DBF" w:rsidRPr="00970DBF">
        <w:t xml:space="preserve">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Российская Федерация, Санкт-Петербург, внутригородское муниципальное образование Санкт-Петербурга</w:t>
      </w:r>
      <w:r w:rsidR="00970DB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муниципальный округ №54, Искровский проспект, дом 29, литера Б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кадастровый номер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78:12:0006303:3012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, являющегося объектом регионального значения, находящегося в собственности ПАО «</w:t>
      </w:r>
      <w:proofErr w:type="spellStart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</w:t>
      </w:r>
      <w:r w:rsidR="00970DBF">
        <w:rPr>
          <w:rFonts w:ascii="Times New Roman" w:hAnsi="Times New Roman" w:cs="Times New Roman"/>
          <w:color w:val="000000" w:themeColor="text1"/>
          <w:sz w:val="20"/>
          <w:szCs w:val="20"/>
        </w:rPr>
        <w:t>енэнерго» (ИНН 7803002209, ОГРН </w:t>
      </w:r>
      <w:bookmarkStart w:id="0" w:name="_GoBack"/>
      <w:bookmarkEnd w:id="0"/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1027809170300), запись о государственной регистрации права собственности от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20.01.2005</w:t>
      </w:r>
      <w:r w:rsidR="004211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70DBF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970DBF" w:rsidRPr="00970DBF">
        <w:rPr>
          <w:rFonts w:ascii="Times New Roman" w:hAnsi="Times New Roman" w:cs="Times New Roman"/>
          <w:color w:val="000000" w:themeColor="text1"/>
          <w:sz w:val="20"/>
          <w:szCs w:val="20"/>
        </w:rPr>
        <w:t>78-01-318/2004-31.1</w:t>
      </w:r>
      <w:r w:rsidR="00D765A2" w:rsidRPr="00B051B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2627" w:rsidRPr="00B051B5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B051B5">
        <w:rPr>
          <w:rFonts w:ascii="Times New Roman" w:hAnsi="Times New Roman" w:cs="Times New Roman"/>
          <w:sz w:val="20"/>
          <w:szCs w:val="20"/>
        </w:rPr>
        <w:t>ь</w:t>
      </w:r>
      <w:r w:rsidRPr="00B051B5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B051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 xml:space="preserve">190068, </w:t>
      </w:r>
      <w:r w:rsidR="005745D3">
        <w:rPr>
          <w:rFonts w:ascii="Times New Roman" w:hAnsi="Times New Roman" w:cs="Times New Roman"/>
          <w:sz w:val="20"/>
          <w:szCs w:val="20"/>
        </w:rPr>
        <w:br/>
      </w:r>
      <w:r w:rsidR="0059015C" w:rsidRPr="00B051B5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B051B5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B051B5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B051B5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B051B5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B051B5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B051B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B051B5" w:rsidRDefault="0065238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B051B5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B051B5" w:rsidRDefault="00276FED" w:rsidP="002D6BBC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B051B5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B051B5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B051B5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B051B5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B051B5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276FED" w:rsidRPr="00B051B5" w:rsidRDefault="00276FED" w:rsidP="002D6B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051B5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2D6BBC" w:rsidRPr="00B051B5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276FED" w:rsidRPr="00B051B5" w:rsidSect="002D6B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B1ABE"/>
    <w:rsid w:val="000E03A6"/>
    <w:rsid w:val="000E054C"/>
    <w:rsid w:val="00112627"/>
    <w:rsid w:val="00136A10"/>
    <w:rsid w:val="001742DF"/>
    <w:rsid w:val="00177245"/>
    <w:rsid w:val="00276FED"/>
    <w:rsid w:val="0028752E"/>
    <w:rsid w:val="002C03C3"/>
    <w:rsid w:val="002D6BBC"/>
    <w:rsid w:val="003029E7"/>
    <w:rsid w:val="003652E4"/>
    <w:rsid w:val="003857D5"/>
    <w:rsid w:val="003B21B0"/>
    <w:rsid w:val="003C3ADA"/>
    <w:rsid w:val="003D1AE1"/>
    <w:rsid w:val="003D6974"/>
    <w:rsid w:val="003D6F4C"/>
    <w:rsid w:val="003F1EAA"/>
    <w:rsid w:val="00417F53"/>
    <w:rsid w:val="004211B7"/>
    <w:rsid w:val="00422BB3"/>
    <w:rsid w:val="004231A0"/>
    <w:rsid w:val="00445303"/>
    <w:rsid w:val="00465CE6"/>
    <w:rsid w:val="004E3826"/>
    <w:rsid w:val="004F54E8"/>
    <w:rsid w:val="00525080"/>
    <w:rsid w:val="005531C4"/>
    <w:rsid w:val="005745D3"/>
    <w:rsid w:val="0059015C"/>
    <w:rsid w:val="005E39CA"/>
    <w:rsid w:val="0065238D"/>
    <w:rsid w:val="006750D9"/>
    <w:rsid w:val="006C5E4A"/>
    <w:rsid w:val="00700047"/>
    <w:rsid w:val="00700CB7"/>
    <w:rsid w:val="00721C86"/>
    <w:rsid w:val="0072327B"/>
    <w:rsid w:val="00776C48"/>
    <w:rsid w:val="007A0572"/>
    <w:rsid w:val="007A1CBA"/>
    <w:rsid w:val="007F2251"/>
    <w:rsid w:val="008659DC"/>
    <w:rsid w:val="0086677E"/>
    <w:rsid w:val="008F3E26"/>
    <w:rsid w:val="00970DBF"/>
    <w:rsid w:val="0098286D"/>
    <w:rsid w:val="009E0F9E"/>
    <w:rsid w:val="009E287D"/>
    <w:rsid w:val="00A34BF7"/>
    <w:rsid w:val="00A67E10"/>
    <w:rsid w:val="00A84AF4"/>
    <w:rsid w:val="00AA4A79"/>
    <w:rsid w:val="00AC30D5"/>
    <w:rsid w:val="00B051B5"/>
    <w:rsid w:val="00B612B9"/>
    <w:rsid w:val="00B63CC3"/>
    <w:rsid w:val="00B67970"/>
    <w:rsid w:val="00B752CB"/>
    <w:rsid w:val="00BA21F0"/>
    <w:rsid w:val="00BE0511"/>
    <w:rsid w:val="00BF72FC"/>
    <w:rsid w:val="00C66507"/>
    <w:rsid w:val="00C91179"/>
    <w:rsid w:val="00CC3B9D"/>
    <w:rsid w:val="00CE640E"/>
    <w:rsid w:val="00CF592E"/>
    <w:rsid w:val="00D51319"/>
    <w:rsid w:val="00D7251F"/>
    <w:rsid w:val="00D765A2"/>
    <w:rsid w:val="00D80EFD"/>
    <w:rsid w:val="00D8206A"/>
    <w:rsid w:val="00D853B0"/>
    <w:rsid w:val="00DC66DE"/>
    <w:rsid w:val="00DD1504"/>
    <w:rsid w:val="00E52E16"/>
    <w:rsid w:val="00E63AD7"/>
    <w:rsid w:val="00E96F8E"/>
    <w:rsid w:val="00EC7E60"/>
    <w:rsid w:val="00EF5367"/>
    <w:rsid w:val="00F14151"/>
    <w:rsid w:val="00F15913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A3363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36</cp:revision>
  <cp:lastPrinted>2022-06-14T14:49:00Z</cp:lastPrinted>
  <dcterms:created xsi:type="dcterms:W3CDTF">2021-12-27T11:07:00Z</dcterms:created>
  <dcterms:modified xsi:type="dcterms:W3CDTF">2026-03-17T12:06:00Z</dcterms:modified>
</cp:coreProperties>
</file>