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CC3" w:rsidRPr="00AA4A79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 xml:space="preserve">Сообщение </w:t>
      </w:r>
    </w:p>
    <w:p w:rsidR="004231A0" w:rsidRPr="007A1CBA" w:rsidRDefault="00B63CC3" w:rsidP="00B63CC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A4A79">
        <w:rPr>
          <w:rFonts w:ascii="Times New Roman" w:hAnsi="Times New Roman" w:cs="Times New Roman"/>
          <w:b/>
          <w:sz w:val="26"/>
          <w:szCs w:val="26"/>
        </w:rPr>
        <w:t>о возможном установлении публичного сервитута</w:t>
      </w:r>
      <w:r w:rsidR="007A1CBA" w:rsidRPr="007A1CB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63CC3" w:rsidRPr="00280C8D" w:rsidRDefault="00B63CC3" w:rsidP="00B63CC3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p w:rsidR="00B63CC3" w:rsidRDefault="003C43E1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C43E1">
        <w:rPr>
          <w:rFonts w:ascii="Times New Roman" w:hAnsi="Times New Roman" w:cs="Times New Roman"/>
          <w:sz w:val="20"/>
          <w:szCs w:val="20"/>
        </w:rPr>
        <w:t>В соответствии со статьей 39.42 Земельного кодекса Российской Федерации Комитет имущественных отношений Санкт-Петербурга информирует о рассмотрения ходатайства об установлении публичного сервитута и возможном установлении публичного сервитута в отношении земель и земельн</w:t>
      </w:r>
      <w:r w:rsidR="005F1C95">
        <w:rPr>
          <w:rFonts w:ascii="Times New Roman" w:hAnsi="Times New Roman" w:cs="Times New Roman"/>
          <w:sz w:val="20"/>
          <w:szCs w:val="20"/>
        </w:rPr>
        <w:t>ых</w:t>
      </w:r>
      <w:r w:rsidRPr="003C43E1">
        <w:rPr>
          <w:rFonts w:ascii="Times New Roman" w:hAnsi="Times New Roman" w:cs="Times New Roman"/>
          <w:sz w:val="20"/>
          <w:szCs w:val="20"/>
        </w:rPr>
        <w:t xml:space="preserve"> участк</w:t>
      </w:r>
      <w:r w:rsidR="005F1C95">
        <w:rPr>
          <w:rFonts w:ascii="Times New Roman" w:hAnsi="Times New Roman" w:cs="Times New Roman"/>
          <w:sz w:val="20"/>
          <w:szCs w:val="20"/>
        </w:rPr>
        <w:t>ов</w:t>
      </w:r>
      <w:r w:rsidRPr="003C43E1">
        <w:rPr>
          <w:rFonts w:ascii="Times New Roman" w:hAnsi="Times New Roman" w:cs="Times New Roman"/>
          <w:sz w:val="20"/>
          <w:szCs w:val="20"/>
        </w:rPr>
        <w:t xml:space="preserve"> согласно схеме расположения границ публичного сервитута:</w:t>
      </w:r>
    </w:p>
    <w:p w:rsidR="00F70DFB" w:rsidRPr="00280C8D" w:rsidRDefault="00F70DFB" w:rsidP="00B63CC3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388"/>
        <w:gridCol w:w="2799"/>
        <w:gridCol w:w="2716"/>
        <w:gridCol w:w="1439"/>
        <w:gridCol w:w="2546"/>
      </w:tblGrid>
      <w:tr w:rsidR="008B14E0" w:rsidRPr="00445303" w:rsidTr="00571AE3">
        <w:trPr>
          <w:trHeight w:val="1157"/>
        </w:trPr>
        <w:tc>
          <w:tcPr>
            <w:tcW w:w="0" w:type="auto"/>
            <w:noWrap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Адрес или местоположение участка, в отношении которого испрашивается публичный сервитут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Кадастровый номер земельного участка, в отношении которого испрашивается публичный сервитут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Вид права</w:t>
            </w:r>
          </w:p>
        </w:tc>
        <w:tc>
          <w:tcPr>
            <w:tcW w:w="0" w:type="auto"/>
            <w:hideMark/>
          </w:tcPr>
          <w:p w:rsidR="00C91179" w:rsidRPr="00445303" w:rsidRDefault="00C91179" w:rsidP="0044530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45303">
              <w:rPr>
                <w:rFonts w:ascii="Times New Roman" w:hAnsi="Times New Roman" w:cs="Times New Roman"/>
                <w:sz w:val="18"/>
                <w:szCs w:val="18"/>
              </w:rPr>
              <w:t>Цель, для которой устанавливается публичный сервитут</w:t>
            </w:r>
          </w:p>
        </w:tc>
      </w:tr>
      <w:tr w:rsidR="005F1C95" w:rsidRPr="00445303" w:rsidTr="005F1C95">
        <w:trPr>
          <w:trHeight w:val="1157"/>
        </w:trPr>
        <w:tc>
          <w:tcPr>
            <w:tcW w:w="0" w:type="auto"/>
            <w:noWrap/>
          </w:tcPr>
          <w:p w:rsidR="005F1C95" w:rsidRPr="00445303" w:rsidRDefault="005F1C95" w:rsidP="005F1C9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 w:colFirst="3" w:colLast="4"/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:rsidR="005F1C95" w:rsidRPr="00561A5C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31, литера А</w:t>
            </w:r>
          </w:p>
        </w:tc>
        <w:tc>
          <w:tcPr>
            <w:tcW w:w="0" w:type="auto"/>
            <w:vAlign w:val="center"/>
          </w:tcPr>
          <w:p w:rsidR="005F1C95" w:rsidRPr="00561A5C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78:12:0006302:30</w:t>
            </w:r>
          </w:p>
        </w:tc>
        <w:tc>
          <w:tcPr>
            <w:tcW w:w="0" w:type="auto"/>
          </w:tcPr>
          <w:p w:rsidR="005F1C95" w:rsidRDefault="005F1C95" w:rsidP="005F1C95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5F1C95" w:rsidRDefault="005F1C95" w:rsidP="005F1C95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5F1C95" w:rsidRPr="00445303" w:rsidTr="005F1C95">
        <w:trPr>
          <w:trHeight w:val="1157"/>
        </w:trPr>
        <w:tc>
          <w:tcPr>
            <w:tcW w:w="0" w:type="auto"/>
            <w:noWrap/>
          </w:tcPr>
          <w:p w:rsidR="005F1C95" w:rsidRPr="00445303" w:rsidRDefault="005F1C95" w:rsidP="005F1C9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:rsidR="005F1C95" w:rsidRPr="00561A5C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Санкт-Петербург, проспект Большевиков, дом 37, корпус 1, литера А</w:t>
            </w:r>
          </w:p>
        </w:tc>
        <w:tc>
          <w:tcPr>
            <w:tcW w:w="0" w:type="auto"/>
            <w:vAlign w:val="center"/>
          </w:tcPr>
          <w:p w:rsidR="005F1C95" w:rsidRPr="00561A5C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78:12:0006302:9292</w:t>
            </w:r>
          </w:p>
        </w:tc>
        <w:tc>
          <w:tcPr>
            <w:tcW w:w="0" w:type="auto"/>
          </w:tcPr>
          <w:p w:rsidR="005F1C95" w:rsidRDefault="005F1C95" w:rsidP="005F1C95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5F1C95" w:rsidRDefault="005F1C95" w:rsidP="005F1C95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5F1C95" w:rsidRPr="00445303" w:rsidTr="005F1C95">
        <w:trPr>
          <w:trHeight w:val="1157"/>
        </w:trPr>
        <w:tc>
          <w:tcPr>
            <w:tcW w:w="0" w:type="auto"/>
            <w:noWrap/>
          </w:tcPr>
          <w:p w:rsidR="005F1C95" w:rsidRPr="00445303" w:rsidRDefault="005F1C95" w:rsidP="005F1C9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:rsidR="005F1C95" w:rsidRPr="002334A6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39, корпус 1, литера Ы</w:t>
            </w:r>
          </w:p>
        </w:tc>
        <w:tc>
          <w:tcPr>
            <w:tcW w:w="0" w:type="auto"/>
            <w:vAlign w:val="center"/>
          </w:tcPr>
          <w:p w:rsidR="005F1C95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78:12:0006302:9330</w:t>
            </w:r>
          </w:p>
        </w:tc>
        <w:tc>
          <w:tcPr>
            <w:tcW w:w="0" w:type="auto"/>
          </w:tcPr>
          <w:p w:rsidR="005F1C95" w:rsidRDefault="005F1C95" w:rsidP="005F1C95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5F1C95" w:rsidRDefault="005F1C95" w:rsidP="005F1C95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5F1C95" w:rsidRPr="00445303" w:rsidTr="005F1C95">
        <w:trPr>
          <w:trHeight w:val="1157"/>
        </w:trPr>
        <w:tc>
          <w:tcPr>
            <w:tcW w:w="0" w:type="auto"/>
            <w:noWrap/>
          </w:tcPr>
          <w:p w:rsidR="005F1C95" w:rsidRPr="00445303" w:rsidRDefault="005F1C95" w:rsidP="005F1C9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vAlign w:val="center"/>
          </w:tcPr>
          <w:p w:rsidR="005F1C95" w:rsidRPr="000E6882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участок 1, (юго-восточнее дома 32, корпус 1, литера А по проспекту Большевиков)</w:t>
            </w:r>
          </w:p>
        </w:tc>
        <w:tc>
          <w:tcPr>
            <w:tcW w:w="0" w:type="auto"/>
            <w:vAlign w:val="center"/>
          </w:tcPr>
          <w:p w:rsidR="005F1C95" w:rsidRPr="000E6882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78:12:0006305:5471</w:t>
            </w:r>
          </w:p>
        </w:tc>
        <w:tc>
          <w:tcPr>
            <w:tcW w:w="0" w:type="auto"/>
          </w:tcPr>
          <w:p w:rsidR="005F1C95" w:rsidRDefault="005F1C95" w:rsidP="005F1C95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5F1C95" w:rsidRDefault="005F1C95" w:rsidP="005F1C95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tr w:rsidR="005F1C95" w:rsidRPr="00445303" w:rsidTr="005F1C95">
        <w:trPr>
          <w:trHeight w:val="1157"/>
        </w:trPr>
        <w:tc>
          <w:tcPr>
            <w:tcW w:w="0" w:type="auto"/>
            <w:noWrap/>
          </w:tcPr>
          <w:p w:rsidR="005F1C95" w:rsidRPr="00445303" w:rsidRDefault="005F1C95" w:rsidP="005F1C9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vAlign w:val="center"/>
          </w:tcPr>
          <w:p w:rsidR="005F1C95" w:rsidRPr="000E6882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улица Тельмана, дом 51, литера А</w:t>
            </w:r>
          </w:p>
        </w:tc>
        <w:tc>
          <w:tcPr>
            <w:tcW w:w="0" w:type="auto"/>
            <w:vAlign w:val="center"/>
          </w:tcPr>
          <w:p w:rsidR="005F1C95" w:rsidRPr="000E6882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78:12:0633603:14</w:t>
            </w:r>
          </w:p>
        </w:tc>
        <w:tc>
          <w:tcPr>
            <w:tcW w:w="0" w:type="auto"/>
          </w:tcPr>
          <w:p w:rsidR="005F1C95" w:rsidRDefault="005F1C95" w:rsidP="005F1C95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5F1C95" w:rsidRDefault="005F1C95" w:rsidP="005F1C95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  <w:bookmarkEnd w:id="0"/>
      <w:tr w:rsidR="005F1C95" w:rsidRPr="00445303" w:rsidTr="005F1C95">
        <w:trPr>
          <w:trHeight w:val="1157"/>
        </w:trPr>
        <w:tc>
          <w:tcPr>
            <w:tcW w:w="0" w:type="auto"/>
            <w:noWrap/>
          </w:tcPr>
          <w:p w:rsidR="005F1C95" w:rsidRPr="00445303" w:rsidRDefault="005F1C95" w:rsidP="005F1C9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95" w:rsidRPr="000E6882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г.Санкт</w:t>
            </w:r>
            <w:proofErr w:type="spellEnd"/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-Петербург, проспект Большевиков, дом 38, корпус 1, литера 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95" w:rsidRPr="000E6882" w:rsidRDefault="005F1C95" w:rsidP="005F1C9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F167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78:12:0633702:7</w:t>
            </w:r>
          </w:p>
        </w:tc>
        <w:tc>
          <w:tcPr>
            <w:tcW w:w="0" w:type="auto"/>
          </w:tcPr>
          <w:p w:rsidR="005F1C95" w:rsidRDefault="005F1C95" w:rsidP="005F1C95">
            <w:r w:rsidRPr="002214ED">
              <w:rPr>
                <w:rFonts w:ascii="Times New Roman" w:hAnsi="Times New Roman" w:cs="Times New Roman"/>
                <w:sz w:val="20"/>
                <w:szCs w:val="20"/>
              </w:rPr>
              <w:t>Публичный сервитут на 49 лет</w:t>
            </w:r>
          </w:p>
        </w:tc>
        <w:tc>
          <w:tcPr>
            <w:tcW w:w="0" w:type="auto"/>
          </w:tcPr>
          <w:p w:rsidR="005F1C95" w:rsidRDefault="005F1C95" w:rsidP="005F1C95">
            <w:r w:rsidRPr="00122363">
              <w:rPr>
                <w:rFonts w:ascii="Times New Roman" w:hAnsi="Times New Roman" w:cs="Times New Roman"/>
                <w:sz w:val="20"/>
                <w:szCs w:val="20"/>
              </w:rPr>
              <w:t xml:space="preserve">Для целей, предусмотренных п.1, ст.39.37 ЗК РФ, эксплуатация </w:t>
            </w:r>
            <w:r w:rsidRPr="004B0019">
              <w:rPr>
                <w:rFonts w:ascii="Times New Roman" w:hAnsi="Times New Roman" w:cs="Times New Roman"/>
                <w:sz w:val="20"/>
                <w:szCs w:val="20"/>
              </w:rPr>
              <w:t xml:space="preserve"> водопроводных сетей</w:t>
            </w:r>
          </w:p>
        </w:tc>
      </w:tr>
    </w:tbl>
    <w:p w:rsidR="00B63CC3" w:rsidRDefault="00E52E16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</w:t>
      </w:r>
      <w:r w:rsidR="0072327B" w:rsidRPr="00B67970">
        <w:rPr>
          <w:rFonts w:ascii="Times New Roman" w:hAnsi="Times New Roman" w:cs="Times New Roman"/>
          <w:sz w:val="18"/>
          <w:szCs w:val="18"/>
        </w:rPr>
        <w:t>согласно</w:t>
      </w:r>
      <w:r w:rsidR="00B67970" w:rsidRPr="00B67970">
        <w:rPr>
          <w:rFonts w:ascii="Times New Roman" w:hAnsi="Times New Roman" w:cs="Times New Roman"/>
          <w:sz w:val="18"/>
          <w:szCs w:val="18"/>
        </w:rPr>
        <w:t xml:space="preserve"> схеме расположения границ публичного сервитута</w:t>
      </w:r>
    </w:p>
    <w:p w:rsidR="00112627" w:rsidRDefault="00112627" w:rsidP="00B67970">
      <w:pPr>
        <w:spacing w:after="0"/>
        <w:ind w:left="708"/>
        <w:jc w:val="both"/>
        <w:rPr>
          <w:rFonts w:ascii="Times New Roman" w:hAnsi="Times New Roman" w:cs="Times New Roman"/>
          <w:sz w:val="18"/>
          <w:szCs w:val="18"/>
        </w:rPr>
      </w:pPr>
    </w:p>
    <w:p w:rsidR="00987165" w:rsidRPr="00987165" w:rsidRDefault="003C43E1" w:rsidP="00987165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Ходатайство подано ГУП «Водоканал Санкт-Петербурга»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в целях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эксплуатаци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и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водопроводных сетей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- </w:t>
      </w:r>
      <w:proofErr w:type="spellStart"/>
      <w:r w:rsidR="00112CFE" w:rsidRPr="00112CFE">
        <w:rPr>
          <w:rFonts w:ascii="Times New Roman" w:hAnsi="Times New Roman" w:cs="Times New Roman"/>
          <w:color w:val="000000" w:themeColor="text1"/>
          <w:sz w:val="20"/>
          <w:szCs w:val="20"/>
        </w:rPr>
        <w:t>г.Санкт</w:t>
      </w:r>
      <w:proofErr w:type="spellEnd"/>
      <w:r w:rsidR="00112CFE" w:rsidRPr="00112CFE">
        <w:rPr>
          <w:rFonts w:ascii="Times New Roman" w:hAnsi="Times New Roman" w:cs="Times New Roman"/>
          <w:color w:val="000000" w:themeColor="text1"/>
          <w:sz w:val="20"/>
          <w:szCs w:val="20"/>
        </w:rPr>
        <w:t>-Петербург, водопроводная сеть Невского района, литера Б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кадастровый номер 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78: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12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:0000000: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3177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являющейся объектом регионального значения. Запись о государственной регистрации права хозяйственного ведения ГУП «Водоканал Санкт-Петербурга» от 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31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112CFE">
        <w:rPr>
          <w:rFonts w:ascii="Times New Roman" w:hAnsi="Times New Roman" w:cs="Times New Roman"/>
          <w:color w:val="000000" w:themeColor="text1"/>
          <w:sz w:val="20"/>
          <w:szCs w:val="20"/>
        </w:rPr>
        <w:t>07</w:t>
      </w:r>
      <w:r w:rsidR="004B0019" w:rsidRPr="004B0019">
        <w:rPr>
          <w:rFonts w:ascii="Times New Roman" w:hAnsi="Times New Roman" w:cs="Times New Roman"/>
          <w:color w:val="000000" w:themeColor="text1"/>
          <w:sz w:val="20"/>
          <w:szCs w:val="20"/>
        </w:rPr>
        <w:t>.2008</w:t>
      </w:r>
      <w:r w:rsidR="00571AE3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№ </w:t>
      </w:r>
      <w:r w:rsidR="00112CFE" w:rsidRPr="00112CFE">
        <w:rPr>
          <w:rFonts w:ascii="Times New Roman" w:hAnsi="Times New Roman" w:cs="Times New Roman"/>
          <w:color w:val="000000" w:themeColor="text1"/>
          <w:sz w:val="20"/>
          <w:szCs w:val="20"/>
        </w:rPr>
        <w:t>78-78-01/0315/2008-328</w:t>
      </w:r>
      <w:r w:rsidR="00987165" w:rsidRPr="00987165">
        <w:rPr>
          <w:rFonts w:ascii="Times New Roman" w:hAnsi="Times New Roman" w:cs="Times New Roman"/>
          <w:color w:val="000000" w:themeColor="text1"/>
          <w:sz w:val="20"/>
          <w:szCs w:val="20"/>
        </w:rPr>
        <w:t>. Подготовка документов по планировке территории не требуется.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112627" w:rsidRPr="00280C8D" w:rsidRDefault="00276FED" w:rsidP="00987165">
      <w:pPr>
        <w:spacing w:after="0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C8D">
        <w:rPr>
          <w:rFonts w:ascii="Times New Roman" w:hAnsi="Times New Roman" w:cs="Times New Roman"/>
          <w:sz w:val="20"/>
          <w:szCs w:val="20"/>
        </w:rPr>
        <w:t>Заинтересованные лица могут ознакомит</w:t>
      </w:r>
      <w:r w:rsidR="00B67970" w:rsidRPr="00280C8D">
        <w:rPr>
          <w:rFonts w:ascii="Times New Roman" w:hAnsi="Times New Roman" w:cs="Times New Roman"/>
          <w:sz w:val="20"/>
          <w:szCs w:val="20"/>
        </w:rPr>
        <w:t>ь</w:t>
      </w:r>
      <w:r w:rsidRPr="00280C8D">
        <w:rPr>
          <w:rFonts w:ascii="Times New Roman" w:hAnsi="Times New Roman" w:cs="Times New Roman"/>
          <w:sz w:val="20"/>
          <w:szCs w:val="20"/>
        </w:rPr>
        <w:t xml:space="preserve">ся с поступившим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ходатайством об установлении публичного сервитута и прилагаемым к нему описанием местоположения границ публичного сервитута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на личном приеме в Агентстве имущественных отношений Восточного направления Санкт-Петербургского государственного казенного учреждения «Имущество Санкт-Петербурга»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по адресу:</w:t>
      </w:r>
      <w:r w:rsidR="0059015C" w:rsidRPr="00280C8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190068, Санкт-Петербург, Садовая ул., д. 55-57, лит. А (3 этаж),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п</w:t>
      </w:r>
      <w:r w:rsidR="0059015C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риемные часы: </w:t>
      </w:r>
      <w:r w:rsidR="0059015C" w:rsidRPr="00280C8D">
        <w:rPr>
          <w:rFonts w:ascii="Times New Roman" w:hAnsi="Times New Roman" w:cs="Times New Roman"/>
          <w:sz w:val="20"/>
          <w:szCs w:val="20"/>
        </w:rPr>
        <w:t>вторник и четверг: с 10.00 до 17.45, перерыв с 12-30 до 13-20.</w:t>
      </w:r>
      <w:r w:rsidR="008659D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Записаться на личный прием можно по справочному телефону ГКУ «Имущество</w:t>
      </w:r>
      <w:r w:rsidR="003D6F4C" w:rsidRPr="00280C8D">
        <w:rPr>
          <w:rFonts w:ascii="Times New Roman" w:hAnsi="Times New Roman" w:cs="Times New Roman"/>
          <w:sz w:val="20"/>
          <w:szCs w:val="20"/>
        </w:rPr>
        <w:t xml:space="preserve"> </w:t>
      </w:r>
      <w:r w:rsidR="0059015C" w:rsidRPr="00280C8D">
        <w:rPr>
          <w:rFonts w:ascii="Times New Roman" w:hAnsi="Times New Roman" w:cs="Times New Roman"/>
          <w:sz w:val="20"/>
          <w:szCs w:val="20"/>
        </w:rPr>
        <w:t>Санкт-Петербурга»: (812) 576-22-88.</w:t>
      </w:r>
      <w:r w:rsidR="00112627" w:rsidRPr="00280C8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5238D" w:rsidRPr="00280C8D" w:rsidRDefault="0065238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  <w:u w:val="single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Информация о поступившем ходатайстве об установлении публичного сервитута размещена на официальном сайте Комитета Имущественных отношений Санкт-Петербурга: </w:t>
      </w:r>
      <w:hyperlink r:id="rId5" w:history="1">
        <w:r w:rsidR="00112627" w:rsidRPr="00280C8D">
          <w:rPr>
            <w:rStyle w:val="a4"/>
            <w:rFonts w:ascii="Times New Roman" w:hAnsi="Times New Roman" w:cs="Times New Roman"/>
            <w:sz w:val="20"/>
            <w:szCs w:val="20"/>
          </w:rPr>
          <w:t>https://www.commim.spb.ru/</w:t>
        </w:r>
      </w:hyperlink>
    </w:p>
    <w:p w:rsidR="00B67970" w:rsidRPr="00280C8D" w:rsidRDefault="00276FED" w:rsidP="00B63CC3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Правообладатели земельных участков, в отношении которых испрашивается публичный сервитут, если их права не зарегистрированы в Едином государственном реестре недвижимости, 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br/>
        <w:t xml:space="preserve">в течение тридцати дней со дня опубликования сообщения, предусмотренного </w:t>
      </w:r>
      <w:hyperlink r:id="rId6" w:anchor="dst2085" w:history="1"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t xml:space="preserve">подпунктом </w:t>
        </w:r>
        <w:r w:rsidR="0065238D"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br/>
        </w:r>
        <w:r w:rsidRPr="00280C8D">
          <w:rPr>
            <w:rStyle w:val="a4"/>
            <w:rFonts w:ascii="Times New Roman" w:hAnsi="Times New Roman" w:cs="Times New Roman"/>
            <w:color w:val="auto"/>
            <w:sz w:val="20"/>
            <w:szCs w:val="20"/>
            <w:u w:val="none"/>
          </w:rPr>
          <w:lastRenderedPageBreak/>
          <w:t>1 пункта 3</w:t>
        </w:r>
      </w:hyperlink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>ст. 39.42 Земельного кодекса РФ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, подают в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Комитет имущественных отношений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  <w:t>Санкт-Петербурга заявление</w:t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об учете их прав (обременений прав) на земельные участки 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br/>
      </w:r>
      <w:r w:rsidRPr="00280C8D">
        <w:rPr>
          <w:rStyle w:val="blk"/>
          <w:rFonts w:ascii="Times New Roman" w:hAnsi="Times New Roman" w:cs="Times New Roman"/>
          <w:sz w:val="20"/>
          <w:szCs w:val="20"/>
        </w:rPr>
        <w:t>с приложением копий документов, подтверждающ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их эти права (обременения прав) 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через ящик</w:t>
      </w:r>
      <w:r w:rsidR="0065238D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для корреспонденции</w:t>
      </w:r>
      <w:r w:rsidR="00B67970" w:rsidRPr="00280C8D">
        <w:rPr>
          <w:rFonts w:ascii="Times New Roman" w:eastAsia="Times New Roman" w:hAnsi="Times New Roman" w:cs="Times New Roman"/>
          <w:sz w:val="20"/>
          <w:szCs w:val="20"/>
          <w:lang w:eastAsia="ru-RU"/>
        </w:rPr>
        <w:t>, расположенный в открытой информационной зоне 1 этажа АДК «Невская Ратуша» по адресу: 191144, Санкт-Петербург, Новгородская ул., д. 20, литера А,</w:t>
      </w:r>
      <w:r w:rsidR="0065238D" w:rsidRPr="00280C8D">
        <w:rPr>
          <w:rStyle w:val="blk"/>
          <w:rFonts w:ascii="Times New Roman" w:hAnsi="Times New Roman" w:cs="Times New Roman"/>
          <w:sz w:val="20"/>
          <w:szCs w:val="20"/>
        </w:rPr>
        <w:t xml:space="preserve"> либо почтовым отправлением по </w:t>
      </w:r>
      <w:r w:rsidR="00B67970" w:rsidRPr="00280C8D">
        <w:rPr>
          <w:rStyle w:val="blk"/>
          <w:rFonts w:ascii="Times New Roman" w:hAnsi="Times New Roman" w:cs="Times New Roman"/>
          <w:sz w:val="20"/>
          <w:szCs w:val="20"/>
        </w:rPr>
        <w:t>указанному адресу.</w:t>
      </w:r>
    </w:p>
    <w:p w:rsidR="00112627" w:rsidRPr="00280C8D" w:rsidRDefault="00276FED" w:rsidP="00112627">
      <w:pPr>
        <w:spacing w:after="0"/>
        <w:ind w:firstLine="708"/>
        <w:jc w:val="both"/>
        <w:rPr>
          <w:rStyle w:val="blk"/>
          <w:rFonts w:ascii="Times New Roman" w:hAnsi="Times New Roman" w:cs="Times New Roman"/>
          <w:sz w:val="20"/>
          <w:szCs w:val="20"/>
        </w:rPr>
      </w:pPr>
      <w:r w:rsidRPr="00280C8D">
        <w:rPr>
          <w:rStyle w:val="blk"/>
          <w:rFonts w:ascii="Times New Roman" w:hAnsi="Times New Roman" w:cs="Times New Roman"/>
          <w:sz w:val="20"/>
          <w:szCs w:val="20"/>
        </w:rPr>
        <w:t>Правообладатели земельных участков, подавшие такие заявления по истечении указанного срока, несут риски невозможности обеспечения их прав в связи с отсутствием информации о таких лицах и их правах на земельные участки.</w:t>
      </w:r>
    </w:p>
    <w:p w:rsidR="00276FED" w:rsidRPr="00276FED" w:rsidRDefault="00276FED" w:rsidP="00B63CC3">
      <w:pPr>
        <w:spacing w:after="0"/>
        <w:ind w:firstLine="708"/>
        <w:jc w:val="both"/>
        <w:rPr>
          <w:rFonts w:ascii="Times New Roman" w:hAnsi="Times New Roman" w:cs="Times New Roman"/>
        </w:rPr>
      </w:pPr>
    </w:p>
    <w:sectPr w:rsidR="00276FED" w:rsidRPr="00276FED" w:rsidSect="00EE6157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20482"/>
    <w:multiLevelType w:val="hybridMultilevel"/>
    <w:tmpl w:val="6E92786E"/>
    <w:lvl w:ilvl="0" w:tplc="7256C412">
      <w:numFmt w:val="bullet"/>
      <w:lvlText w:val=""/>
      <w:lvlJc w:val="left"/>
      <w:pPr>
        <w:ind w:left="1068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C3"/>
    <w:rsid w:val="00065912"/>
    <w:rsid w:val="000E054C"/>
    <w:rsid w:val="00112627"/>
    <w:rsid w:val="00112CFE"/>
    <w:rsid w:val="00136A10"/>
    <w:rsid w:val="001742DF"/>
    <w:rsid w:val="00177245"/>
    <w:rsid w:val="00276FED"/>
    <w:rsid w:val="00280C8D"/>
    <w:rsid w:val="0028752E"/>
    <w:rsid w:val="002F3FDA"/>
    <w:rsid w:val="003029E7"/>
    <w:rsid w:val="003652E4"/>
    <w:rsid w:val="003857D5"/>
    <w:rsid w:val="003C3ADA"/>
    <w:rsid w:val="003C43E1"/>
    <w:rsid w:val="003D01C9"/>
    <w:rsid w:val="003D6F4C"/>
    <w:rsid w:val="00417F53"/>
    <w:rsid w:val="004231A0"/>
    <w:rsid w:val="00445303"/>
    <w:rsid w:val="004B0019"/>
    <w:rsid w:val="004E3826"/>
    <w:rsid w:val="00571AE3"/>
    <w:rsid w:val="0059015C"/>
    <w:rsid w:val="005C0845"/>
    <w:rsid w:val="005E39CA"/>
    <w:rsid w:val="005F1C95"/>
    <w:rsid w:val="00620FA9"/>
    <w:rsid w:val="0065238D"/>
    <w:rsid w:val="006750D9"/>
    <w:rsid w:val="006C5E4A"/>
    <w:rsid w:val="006F5A21"/>
    <w:rsid w:val="00700047"/>
    <w:rsid w:val="00700CB7"/>
    <w:rsid w:val="0072327B"/>
    <w:rsid w:val="00776C48"/>
    <w:rsid w:val="007A1CBA"/>
    <w:rsid w:val="007F2251"/>
    <w:rsid w:val="00847C0D"/>
    <w:rsid w:val="008659DC"/>
    <w:rsid w:val="0086677E"/>
    <w:rsid w:val="008B14E0"/>
    <w:rsid w:val="008E6CF4"/>
    <w:rsid w:val="008F3E26"/>
    <w:rsid w:val="0098286D"/>
    <w:rsid w:val="00987165"/>
    <w:rsid w:val="009E0F9E"/>
    <w:rsid w:val="00A84AF4"/>
    <w:rsid w:val="00AA33F6"/>
    <w:rsid w:val="00AA4A79"/>
    <w:rsid w:val="00B63CC3"/>
    <w:rsid w:val="00B67970"/>
    <w:rsid w:val="00B752CB"/>
    <w:rsid w:val="00BA21F0"/>
    <w:rsid w:val="00BA7887"/>
    <w:rsid w:val="00BE0511"/>
    <w:rsid w:val="00C91179"/>
    <w:rsid w:val="00CC3B9D"/>
    <w:rsid w:val="00CD503D"/>
    <w:rsid w:val="00CE640E"/>
    <w:rsid w:val="00CF592E"/>
    <w:rsid w:val="00D22560"/>
    <w:rsid w:val="00D51319"/>
    <w:rsid w:val="00D7251F"/>
    <w:rsid w:val="00D80EFD"/>
    <w:rsid w:val="00D8206A"/>
    <w:rsid w:val="00D853B0"/>
    <w:rsid w:val="00DD1504"/>
    <w:rsid w:val="00E46F8D"/>
    <w:rsid w:val="00E52E16"/>
    <w:rsid w:val="00E96F8E"/>
    <w:rsid w:val="00EC7E60"/>
    <w:rsid w:val="00ED09B9"/>
    <w:rsid w:val="00EE6157"/>
    <w:rsid w:val="00F14151"/>
    <w:rsid w:val="00F15913"/>
    <w:rsid w:val="00F70DFB"/>
    <w:rsid w:val="00F9097E"/>
    <w:rsid w:val="00FB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A46DEA"/>
  <w15:docId w15:val="{766A0094-494E-4DB3-AA78-6A2AD282F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3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276FED"/>
  </w:style>
  <w:style w:type="character" w:styleId="a4">
    <w:name w:val="Hyperlink"/>
    <w:basedOn w:val="a0"/>
    <w:uiPriority w:val="99"/>
    <w:unhideWhenUsed/>
    <w:rsid w:val="00276FE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B6797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D6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D6F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357290/59b8312991e16f84637a5fc21a30d3edea8500bc/" TargetMode="External"/><Relationship Id="rId5" Type="http://schemas.openxmlformats.org/officeDocument/2006/relationships/hyperlink" Target="https://www.commim.spb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705</TotalTime>
  <Pages>2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Саратовская Екатерина Михайловна</dc:creator>
  <cp:keywords/>
  <dc:description/>
  <cp:lastModifiedBy>Воробьёва Елена Сергеевна</cp:lastModifiedBy>
  <cp:revision>25</cp:revision>
  <cp:lastPrinted>2022-06-14T14:49:00Z</cp:lastPrinted>
  <dcterms:created xsi:type="dcterms:W3CDTF">2021-12-27T11:07:00Z</dcterms:created>
  <dcterms:modified xsi:type="dcterms:W3CDTF">2026-09-28T09:21:00Z</dcterms:modified>
</cp:coreProperties>
</file>